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43A" w:rsidRDefault="0053117E">
      <w:pPr>
        <w:spacing w:afterLines="50" w:after="156"/>
        <w:jc w:val="center"/>
        <w:rPr>
          <w:rFonts w:ascii="楷体_GB2312" w:eastAsia="楷体_GB2312" w:hAnsi="宋体"/>
          <w:b/>
          <w:color w:val="000000"/>
          <w:sz w:val="44"/>
          <w:szCs w:val="44"/>
        </w:rPr>
      </w:pPr>
      <w:r>
        <w:rPr>
          <w:rFonts w:ascii="楷体_GB2312" w:eastAsia="楷体_GB2312" w:hAnsi="宋体" w:hint="eastAsia"/>
          <w:b/>
          <w:color w:val="000000"/>
          <w:sz w:val="44"/>
          <w:szCs w:val="44"/>
        </w:rPr>
        <w:t>山西国际商务职业学院</w:t>
      </w:r>
    </w:p>
    <w:p w:rsidR="00F3543A" w:rsidRDefault="0053117E">
      <w:pPr>
        <w:spacing w:beforeLines="150" w:before="468" w:afterLines="150" w:after="468" w:line="360" w:lineRule="auto"/>
        <w:jc w:val="center"/>
        <w:rPr>
          <w:rFonts w:ascii="楷体_GB2312" w:eastAsia="楷体_GB2312" w:hAnsi="宋体"/>
          <w:b/>
          <w:color w:val="000000"/>
          <w:spacing w:val="60"/>
          <w:sz w:val="52"/>
          <w:szCs w:val="52"/>
        </w:rPr>
      </w:pPr>
      <w:r>
        <w:rPr>
          <w:rFonts w:ascii="楷体_GB2312" w:eastAsia="楷体_GB2312" w:hAnsi="宋体" w:hint="eastAsia"/>
          <w:b/>
          <w:color w:val="000000"/>
          <w:spacing w:val="60"/>
          <w:sz w:val="52"/>
          <w:szCs w:val="52"/>
        </w:rPr>
        <w:t>2</w:t>
      </w:r>
      <w:r>
        <w:rPr>
          <w:rFonts w:ascii="楷体_GB2312" w:eastAsia="楷体_GB2312" w:hAnsi="宋体"/>
          <w:b/>
          <w:color w:val="000000"/>
          <w:spacing w:val="60"/>
          <w:sz w:val="52"/>
          <w:szCs w:val="52"/>
        </w:rPr>
        <w:t>02</w:t>
      </w:r>
      <w:r>
        <w:rPr>
          <w:rFonts w:ascii="楷体_GB2312" w:eastAsia="楷体_GB2312" w:hAnsi="宋体" w:hint="eastAsia"/>
          <w:b/>
          <w:color w:val="000000"/>
          <w:spacing w:val="60"/>
          <w:sz w:val="52"/>
          <w:szCs w:val="52"/>
        </w:rPr>
        <w:t>3级市场营销(3+2)专业</w:t>
      </w:r>
    </w:p>
    <w:p w:rsidR="00F3543A" w:rsidRDefault="0053117E">
      <w:pPr>
        <w:spacing w:beforeLines="150" w:before="468" w:afterLines="150" w:after="468" w:line="360" w:lineRule="auto"/>
        <w:jc w:val="center"/>
        <w:rPr>
          <w:rFonts w:ascii="楷体_GB2312" w:eastAsia="楷体_GB2312" w:hAnsi="宋体"/>
          <w:b/>
          <w:color w:val="000000"/>
          <w:spacing w:val="60"/>
          <w:sz w:val="52"/>
          <w:szCs w:val="52"/>
        </w:rPr>
      </w:pPr>
      <w:r>
        <w:rPr>
          <w:rFonts w:ascii="楷体_GB2312" w:eastAsia="楷体_GB2312" w:hAnsi="宋体" w:hint="eastAsia"/>
          <w:b/>
          <w:color w:val="000000"/>
          <w:spacing w:val="60"/>
          <w:sz w:val="52"/>
          <w:szCs w:val="52"/>
        </w:rPr>
        <w:t>人才培养方案</w:t>
      </w:r>
    </w:p>
    <w:p w:rsidR="00F3543A" w:rsidRDefault="0053117E">
      <w:pPr>
        <w:spacing w:line="480" w:lineRule="auto"/>
        <w:jc w:val="center"/>
        <w:rPr>
          <w:rFonts w:ascii="宋体" w:hAnsi="宋体"/>
          <w:color w:val="000000"/>
          <w:spacing w:val="20"/>
          <w:sz w:val="48"/>
          <w:szCs w:val="48"/>
        </w:rPr>
      </w:pPr>
      <w:r>
        <w:rPr>
          <w:b/>
          <w:noProof/>
        </w:rPr>
        <w:drawing>
          <wp:anchor distT="0" distB="0" distL="114300" distR="114300" simplePos="0" relativeHeight="251659264" behindDoc="0" locked="0" layoutInCell="1" allowOverlap="1">
            <wp:simplePos x="0" y="0"/>
            <wp:positionH relativeFrom="column">
              <wp:posOffset>2032635</wp:posOffset>
            </wp:positionH>
            <wp:positionV relativeFrom="paragraph">
              <wp:posOffset>311785</wp:posOffset>
            </wp:positionV>
            <wp:extent cx="1694180" cy="1749425"/>
            <wp:effectExtent l="0" t="0" r="1270" b="3175"/>
            <wp:wrapSquare wrapText="bothSides"/>
            <wp:docPr id="6" name="图片 628" descr="商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28" descr="商标"/>
                    <pic:cNvPicPr>
                      <a:picLocks noChangeAspect="1"/>
                    </pic:cNvPicPr>
                  </pic:nvPicPr>
                  <pic:blipFill>
                    <a:blip r:embed="rId10" cstate="print"/>
                    <a:srcRect l="18610" t="8405" r="18610" b="28014"/>
                    <a:stretch>
                      <a:fillRect/>
                    </a:stretch>
                  </pic:blipFill>
                  <pic:spPr>
                    <a:xfrm>
                      <a:off x="0" y="0"/>
                      <a:ext cx="1694180" cy="1749425"/>
                    </a:xfrm>
                    <a:prstGeom prst="rect">
                      <a:avLst/>
                    </a:prstGeom>
                    <a:noFill/>
                    <a:ln w="9525">
                      <a:noFill/>
                    </a:ln>
                  </pic:spPr>
                </pic:pic>
              </a:graphicData>
            </a:graphic>
          </wp:anchor>
        </w:drawing>
      </w:r>
    </w:p>
    <w:p w:rsidR="00F3543A" w:rsidRDefault="00F3543A">
      <w:pPr>
        <w:spacing w:line="480" w:lineRule="auto"/>
        <w:rPr>
          <w:rFonts w:ascii="宋体" w:hAnsi="宋体"/>
          <w:color w:val="000000"/>
          <w:spacing w:val="20"/>
          <w:sz w:val="48"/>
          <w:szCs w:val="48"/>
        </w:rPr>
      </w:pPr>
    </w:p>
    <w:p w:rsidR="00F3543A" w:rsidRDefault="00F3543A">
      <w:pPr>
        <w:spacing w:line="400" w:lineRule="atLeast"/>
        <w:jc w:val="center"/>
        <w:rPr>
          <w:rFonts w:ascii="宋体" w:hAnsi="宋体"/>
          <w:b/>
          <w:color w:val="000000"/>
          <w:spacing w:val="20"/>
          <w:sz w:val="32"/>
          <w:szCs w:val="32"/>
        </w:rPr>
      </w:pPr>
    </w:p>
    <w:p w:rsidR="00F3543A" w:rsidRDefault="00F3543A">
      <w:pPr>
        <w:spacing w:line="400" w:lineRule="atLeast"/>
        <w:jc w:val="center"/>
        <w:rPr>
          <w:rFonts w:ascii="宋体" w:hAnsi="宋体"/>
          <w:b/>
          <w:color w:val="000000"/>
          <w:spacing w:val="20"/>
          <w:sz w:val="32"/>
          <w:szCs w:val="32"/>
        </w:rPr>
      </w:pPr>
    </w:p>
    <w:p w:rsidR="00F3543A" w:rsidRDefault="00F3543A">
      <w:pPr>
        <w:spacing w:line="400" w:lineRule="atLeast"/>
        <w:jc w:val="center"/>
        <w:rPr>
          <w:rFonts w:ascii="宋体" w:hAnsi="宋体"/>
          <w:b/>
          <w:color w:val="000000"/>
          <w:spacing w:val="20"/>
          <w:sz w:val="32"/>
          <w:szCs w:val="32"/>
        </w:rPr>
      </w:pPr>
    </w:p>
    <w:p w:rsidR="00F3543A" w:rsidRDefault="00F3543A">
      <w:pPr>
        <w:spacing w:line="400" w:lineRule="atLeast"/>
        <w:jc w:val="center"/>
        <w:rPr>
          <w:rFonts w:ascii="宋体" w:hAnsi="宋体"/>
          <w:b/>
          <w:color w:val="000000"/>
          <w:spacing w:val="20"/>
          <w:sz w:val="32"/>
          <w:szCs w:val="32"/>
        </w:rPr>
      </w:pPr>
    </w:p>
    <w:p w:rsidR="00F3543A" w:rsidRDefault="00F3543A">
      <w:pPr>
        <w:spacing w:line="400" w:lineRule="atLeast"/>
        <w:jc w:val="center"/>
        <w:rPr>
          <w:rFonts w:ascii="宋体" w:hAnsi="宋体"/>
          <w:b/>
          <w:color w:val="000000"/>
          <w:spacing w:val="20"/>
          <w:sz w:val="32"/>
          <w:szCs w:val="32"/>
        </w:rPr>
      </w:pPr>
    </w:p>
    <w:p w:rsidR="00F3543A" w:rsidRDefault="00F3543A">
      <w:pPr>
        <w:spacing w:line="400" w:lineRule="atLeast"/>
        <w:jc w:val="center"/>
        <w:rPr>
          <w:rFonts w:ascii="宋体" w:hAnsi="宋体"/>
          <w:b/>
          <w:color w:val="000000"/>
          <w:spacing w:val="20"/>
          <w:sz w:val="32"/>
          <w:szCs w:val="32"/>
        </w:rPr>
      </w:pPr>
    </w:p>
    <w:p w:rsidR="00F3543A" w:rsidRDefault="00F3543A">
      <w:pPr>
        <w:spacing w:line="400" w:lineRule="atLeast"/>
        <w:jc w:val="center"/>
        <w:rPr>
          <w:rFonts w:ascii="宋体" w:hAnsi="宋体"/>
          <w:b/>
          <w:color w:val="000000"/>
          <w:spacing w:val="20"/>
          <w:sz w:val="32"/>
          <w:szCs w:val="32"/>
        </w:rPr>
      </w:pPr>
    </w:p>
    <w:p w:rsidR="00F3543A" w:rsidRDefault="00F3543A">
      <w:pPr>
        <w:spacing w:line="400" w:lineRule="atLeast"/>
        <w:jc w:val="center"/>
        <w:rPr>
          <w:rFonts w:ascii="宋体" w:hAnsi="宋体"/>
          <w:b/>
          <w:color w:val="000000"/>
          <w:spacing w:val="20"/>
          <w:sz w:val="32"/>
          <w:szCs w:val="32"/>
        </w:rPr>
      </w:pPr>
    </w:p>
    <w:p w:rsidR="00F3543A" w:rsidRDefault="00F3543A">
      <w:pPr>
        <w:spacing w:line="600" w:lineRule="exact"/>
        <w:jc w:val="center"/>
        <w:rPr>
          <w:rFonts w:ascii="宋体" w:hAnsi="宋体"/>
          <w:b/>
          <w:color w:val="000000"/>
          <w:spacing w:val="20"/>
          <w:sz w:val="32"/>
          <w:szCs w:val="32"/>
        </w:rPr>
      </w:pPr>
    </w:p>
    <w:p w:rsidR="00F3543A" w:rsidRDefault="00F3543A">
      <w:pPr>
        <w:spacing w:line="600" w:lineRule="exact"/>
        <w:jc w:val="center"/>
        <w:rPr>
          <w:rFonts w:ascii="宋体" w:hAnsi="宋体"/>
          <w:b/>
          <w:color w:val="000000"/>
          <w:spacing w:val="20"/>
          <w:sz w:val="32"/>
          <w:szCs w:val="32"/>
        </w:rPr>
      </w:pPr>
    </w:p>
    <w:p w:rsidR="00F3543A" w:rsidRDefault="00F3543A">
      <w:pPr>
        <w:spacing w:line="600" w:lineRule="exact"/>
        <w:jc w:val="center"/>
        <w:rPr>
          <w:rFonts w:ascii="宋体" w:hAnsi="宋体"/>
          <w:b/>
          <w:color w:val="000000"/>
          <w:spacing w:val="20"/>
          <w:sz w:val="32"/>
          <w:szCs w:val="32"/>
        </w:rPr>
      </w:pPr>
    </w:p>
    <w:p w:rsidR="00F3543A" w:rsidRDefault="0053117E">
      <w:pPr>
        <w:spacing w:line="600" w:lineRule="exact"/>
        <w:jc w:val="center"/>
        <w:rPr>
          <w:rFonts w:ascii="宋体" w:hAnsi="宋体"/>
          <w:b/>
          <w:color w:val="000000"/>
          <w:spacing w:val="20"/>
          <w:sz w:val="32"/>
          <w:szCs w:val="32"/>
        </w:rPr>
      </w:pPr>
      <w:r>
        <w:rPr>
          <w:rFonts w:ascii="宋体" w:hAnsi="宋体" w:hint="eastAsia"/>
          <w:b/>
          <w:color w:val="000000"/>
          <w:spacing w:val="20"/>
          <w:sz w:val="32"/>
          <w:szCs w:val="32"/>
        </w:rPr>
        <w:t xml:space="preserve"> </w:t>
      </w:r>
    </w:p>
    <w:p w:rsidR="00F3543A" w:rsidRDefault="00F3543A">
      <w:pPr>
        <w:spacing w:line="600" w:lineRule="exact"/>
        <w:jc w:val="center"/>
        <w:rPr>
          <w:rFonts w:ascii="宋体" w:hAnsi="宋体"/>
          <w:b/>
          <w:color w:val="000000"/>
          <w:spacing w:val="20"/>
          <w:sz w:val="32"/>
          <w:szCs w:val="32"/>
        </w:rPr>
      </w:pPr>
    </w:p>
    <w:p w:rsidR="00F3543A" w:rsidRDefault="0053117E">
      <w:pPr>
        <w:tabs>
          <w:tab w:val="right" w:leader="dot" w:pos="9060"/>
        </w:tabs>
        <w:jc w:val="center"/>
        <w:rPr>
          <w:rFonts w:ascii="仿宋_GB2312" w:eastAsia="仿宋_GB2312" w:hAnsi="宋体" w:cs="Arial"/>
          <w:b/>
          <w:bCs/>
          <w:caps/>
          <w:kern w:val="0"/>
          <w:sz w:val="24"/>
        </w:rPr>
      </w:pPr>
      <w:r w:rsidRPr="00B74D71">
        <w:rPr>
          <w:rFonts w:ascii="仿宋_GB2312" w:eastAsia="仿宋_GB2312" w:hAnsi="宋体" w:cs="Arial" w:hint="eastAsia"/>
          <w:b/>
          <w:bCs/>
          <w:caps/>
          <w:spacing w:val="45"/>
          <w:kern w:val="0"/>
          <w:sz w:val="24"/>
          <w:fitText w:val="2891" w:id="349640445"/>
        </w:rPr>
        <w:t>二</w:t>
      </w:r>
      <w:r w:rsidRPr="00B74D71">
        <w:rPr>
          <w:rFonts w:ascii="宋体" w:hAnsi="宋体" w:cs="宋体" w:hint="eastAsia"/>
          <w:b/>
          <w:bCs/>
          <w:caps/>
          <w:spacing w:val="45"/>
          <w:kern w:val="0"/>
          <w:sz w:val="24"/>
          <w:fitText w:val="2891" w:id="349640445"/>
        </w:rPr>
        <w:t>〇</w:t>
      </w:r>
      <w:r w:rsidRPr="00B74D71">
        <w:rPr>
          <w:rFonts w:ascii="仿宋_GB2312" w:eastAsia="仿宋_GB2312" w:hAnsi="仿宋_GB2312" w:cs="仿宋_GB2312" w:hint="eastAsia"/>
          <w:b/>
          <w:bCs/>
          <w:caps/>
          <w:spacing w:val="45"/>
          <w:kern w:val="0"/>
          <w:sz w:val="24"/>
          <w:fitText w:val="2891" w:id="349640445"/>
        </w:rPr>
        <w:t>二</w:t>
      </w:r>
      <w:r w:rsidR="00B74D71">
        <w:rPr>
          <w:rFonts w:ascii="仿宋_GB2312" w:eastAsia="仿宋_GB2312" w:hAnsi="仿宋_GB2312" w:cs="仿宋_GB2312" w:hint="eastAsia"/>
          <w:b/>
          <w:bCs/>
          <w:caps/>
          <w:spacing w:val="45"/>
          <w:kern w:val="0"/>
          <w:sz w:val="24"/>
          <w:fitText w:val="2891" w:id="349640445"/>
        </w:rPr>
        <w:t>三</w:t>
      </w:r>
      <w:r w:rsidRPr="00B74D71">
        <w:rPr>
          <w:rFonts w:ascii="仿宋_GB2312" w:eastAsia="仿宋_GB2312" w:hAnsi="仿宋_GB2312" w:cs="仿宋_GB2312" w:hint="eastAsia"/>
          <w:b/>
          <w:bCs/>
          <w:caps/>
          <w:spacing w:val="45"/>
          <w:kern w:val="0"/>
          <w:sz w:val="24"/>
          <w:fitText w:val="2891" w:id="349640445"/>
        </w:rPr>
        <w:t>年九</w:t>
      </w:r>
      <w:r w:rsidRPr="00B74D71">
        <w:rPr>
          <w:rFonts w:ascii="仿宋_GB2312" w:eastAsia="仿宋_GB2312" w:hAnsi="宋体" w:cs="Arial" w:hint="eastAsia"/>
          <w:b/>
          <w:bCs/>
          <w:caps/>
          <w:spacing w:val="45"/>
          <w:kern w:val="0"/>
          <w:sz w:val="24"/>
          <w:fitText w:val="2891" w:id="349640445"/>
        </w:rPr>
        <w:t>月印</w:t>
      </w:r>
      <w:r w:rsidRPr="00B74D71">
        <w:rPr>
          <w:rFonts w:ascii="仿宋_GB2312" w:eastAsia="仿宋_GB2312" w:hAnsi="宋体" w:cs="Arial" w:hint="eastAsia"/>
          <w:b/>
          <w:bCs/>
          <w:caps/>
          <w:spacing w:val="1"/>
          <w:kern w:val="0"/>
          <w:sz w:val="24"/>
          <w:fitText w:val="2891" w:id="349640445"/>
        </w:rPr>
        <w:t>制</w:t>
      </w:r>
    </w:p>
    <w:p w:rsidR="00F3543A" w:rsidRDefault="0053117E">
      <w:pPr>
        <w:widowControl/>
        <w:jc w:val="left"/>
        <w:rPr>
          <w:rFonts w:ascii="宋体" w:hAnsi="宋体"/>
          <w:b/>
          <w:color w:val="000000"/>
          <w:spacing w:val="20"/>
          <w:sz w:val="32"/>
          <w:szCs w:val="32"/>
        </w:rPr>
      </w:pPr>
      <w:r>
        <w:rPr>
          <w:rFonts w:ascii="宋体" w:hAnsi="宋体"/>
          <w:b/>
          <w:color w:val="000000"/>
          <w:spacing w:val="20"/>
          <w:sz w:val="32"/>
          <w:szCs w:val="32"/>
        </w:rPr>
        <w:lastRenderedPageBreak/>
        <w:br w:type="page"/>
      </w:r>
    </w:p>
    <w:p w:rsidR="00F3543A" w:rsidRDefault="0053117E">
      <w:pPr>
        <w:spacing w:line="580" w:lineRule="exact"/>
        <w:ind w:firstLineChars="900" w:firstLine="3240"/>
        <w:rPr>
          <w:rFonts w:ascii="仿宋" w:eastAsia="仿宋" w:hAnsi="仿宋"/>
          <w:sz w:val="36"/>
          <w:szCs w:val="36"/>
        </w:rPr>
      </w:pPr>
      <w:r>
        <w:rPr>
          <w:rFonts w:ascii="仿宋" w:eastAsia="仿宋" w:hAnsi="仿宋" w:hint="eastAsia"/>
          <w:sz w:val="36"/>
          <w:szCs w:val="36"/>
        </w:rPr>
        <w:lastRenderedPageBreak/>
        <w:t>编制说明</w:t>
      </w:r>
    </w:p>
    <w:p w:rsidR="00F3543A" w:rsidRDefault="0053117E">
      <w:pPr>
        <w:ind w:firstLineChars="200" w:firstLine="640"/>
        <w:rPr>
          <w:rFonts w:ascii="仿宋" w:eastAsia="仿宋" w:hAnsi="仿宋"/>
          <w:sz w:val="30"/>
          <w:szCs w:val="30"/>
        </w:rPr>
      </w:pPr>
      <w:r>
        <w:rPr>
          <w:rFonts w:ascii="仿宋_GB2312" w:eastAsia="仿宋_GB2312" w:hAnsi="仿宋" w:cs="仿宋" w:hint="eastAsia"/>
          <w:sz w:val="32"/>
          <w:szCs w:val="32"/>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2019〕13号）和《关于组织做好职业院校专业人才培养方案制订与实施工作的通知》（教职</w:t>
      </w:r>
      <w:proofErr w:type="gramStart"/>
      <w:r>
        <w:rPr>
          <w:rFonts w:ascii="仿宋_GB2312" w:eastAsia="仿宋_GB2312" w:hAnsi="仿宋" w:cs="仿宋" w:hint="eastAsia"/>
          <w:sz w:val="32"/>
          <w:szCs w:val="32"/>
        </w:rPr>
        <w:t>成司函</w:t>
      </w:r>
      <w:proofErr w:type="gramEnd"/>
      <w:r>
        <w:rPr>
          <w:rFonts w:ascii="仿宋_GB2312" w:eastAsia="仿宋_GB2312" w:hAnsi="仿宋" w:cs="仿宋" w:hint="eastAsia"/>
          <w:sz w:val="32"/>
          <w:szCs w:val="32"/>
        </w:rPr>
        <w:t xml:space="preserve"> 〔2019〕61号）等文件精神，</w:t>
      </w:r>
      <w:r>
        <w:rPr>
          <w:rFonts w:ascii="仿宋" w:eastAsia="仿宋" w:hAnsi="仿宋" w:hint="eastAsia"/>
          <w:sz w:val="30"/>
          <w:szCs w:val="30"/>
        </w:rPr>
        <w:t>参照教育部《高等职业学校专业教学标准》，</w:t>
      </w:r>
      <w:r>
        <w:rPr>
          <w:rFonts w:ascii="仿宋_GB2312" w:eastAsia="仿宋_GB2312" w:hAnsi="仿宋" w:cs="仿宋" w:hint="eastAsia"/>
          <w:sz w:val="32"/>
          <w:szCs w:val="32"/>
        </w:rPr>
        <w:t>结合我院教学和管理实际，组织开展2023级各专业人才培养方案的制订工作。学院</w:t>
      </w:r>
      <w:r>
        <w:rPr>
          <w:rFonts w:ascii="仿宋" w:eastAsia="仿宋" w:hAnsi="仿宋" w:hint="eastAsia"/>
          <w:sz w:val="30"/>
          <w:szCs w:val="30"/>
        </w:rPr>
        <w:t>严格按照教育部规定的制订程序，一是完成了人才培养方案制订的规划与设计工作。由分管教学的副院长牵头，教务部拟定制订2023级专业人才培养方案指导性意见，专业建设委员会负责具体的制订工作；二是完成了调研与分析工作。开展了行业企业、在校生及毕业生的调研工作，分析产业发展趋势和行业企业人才需求，明确本专业面向的职业岗位（群）所需要的知识、能力、素质，形成专业人才培养调研报告；三是完成了起草、制订与审定工作。专业建设委员会完成了专业人才培养方案的制订工作，并组织了专家论证。</w:t>
      </w:r>
    </w:p>
    <w:p w:rsidR="00F3543A" w:rsidRDefault="00F3543A">
      <w:pPr>
        <w:widowControl/>
        <w:jc w:val="left"/>
        <w:rPr>
          <w:rFonts w:ascii="仿宋" w:eastAsia="仿宋" w:hAnsi="仿宋"/>
          <w:sz w:val="30"/>
          <w:szCs w:val="30"/>
        </w:rPr>
        <w:sectPr w:rsidR="00F3543A">
          <w:type w:val="continuous"/>
          <w:pgSz w:w="11906" w:h="16838"/>
          <w:pgMar w:top="1440" w:right="1800" w:bottom="1440" w:left="1800" w:header="851" w:footer="992" w:gutter="0"/>
          <w:pgNumType w:start="1"/>
          <w:cols w:space="720"/>
          <w:docGrid w:type="lines" w:linePitch="312"/>
        </w:sectPr>
      </w:pPr>
    </w:p>
    <w:p w:rsidR="00F3543A" w:rsidRDefault="0053117E">
      <w:pPr>
        <w:spacing w:line="580" w:lineRule="exact"/>
        <w:ind w:firstLineChars="200" w:firstLine="600"/>
        <w:rPr>
          <w:rFonts w:ascii="仿宋" w:eastAsia="仿宋" w:hAnsi="仿宋"/>
          <w:sz w:val="30"/>
          <w:szCs w:val="30"/>
        </w:rPr>
      </w:pPr>
      <w:r>
        <w:rPr>
          <w:rFonts w:ascii="仿宋" w:eastAsia="仿宋" w:hAnsi="仿宋" w:hint="eastAsia"/>
          <w:sz w:val="30"/>
          <w:szCs w:val="30"/>
        </w:rPr>
        <w:lastRenderedPageBreak/>
        <w:t xml:space="preserve">2023年 </w:t>
      </w:r>
      <w:r w:rsidR="00B74D71">
        <w:rPr>
          <w:rFonts w:ascii="仿宋" w:eastAsia="仿宋" w:hAnsi="仿宋" w:hint="eastAsia"/>
          <w:sz w:val="30"/>
          <w:szCs w:val="30"/>
        </w:rPr>
        <w:t>7</w:t>
      </w:r>
      <w:r>
        <w:rPr>
          <w:rFonts w:ascii="仿宋" w:eastAsia="仿宋" w:hAnsi="仿宋" w:hint="eastAsia"/>
          <w:sz w:val="30"/>
          <w:szCs w:val="30"/>
        </w:rPr>
        <w:t>月</w:t>
      </w:r>
      <w:r w:rsidR="00B74D71">
        <w:rPr>
          <w:rFonts w:ascii="仿宋" w:eastAsia="仿宋" w:hAnsi="仿宋" w:hint="eastAsia"/>
          <w:sz w:val="30"/>
          <w:szCs w:val="30"/>
        </w:rPr>
        <w:t>6</w:t>
      </w:r>
      <w:r>
        <w:rPr>
          <w:rFonts w:ascii="仿宋" w:eastAsia="仿宋" w:hAnsi="仿宋" w:hint="eastAsia"/>
          <w:sz w:val="30"/>
          <w:szCs w:val="30"/>
        </w:rPr>
        <w:t>日学院党委会审议并通过了2023级专业人才培养方案，现印发，望各部门在2023级专业中严格按照本方案实施教育教学工作。</w:t>
      </w:r>
    </w:p>
    <w:p w:rsidR="00F3543A" w:rsidRDefault="00F3543A">
      <w:pPr>
        <w:spacing w:line="360" w:lineRule="auto"/>
        <w:ind w:firstLineChars="200" w:firstLine="640"/>
        <w:rPr>
          <w:rFonts w:ascii="仿宋" w:eastAsia="仿宋" w:hAnsi="仿宋" w:cs="仿宋"/>
          <w:sz w:val="32"/>
          <w:szCs w:val="32"/>
        </w:rPr>
      </w:pPr>
    </w:p>
    <w:p w:rsidR="00F3543A" w:rsidRDefault="0053117E">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编制部门：市场营销教研室</w:t>
      </w:r>
    </w:p>
    <w:p w:rsidR="00F3543A" w:rsidRDefault="0053117E">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负责人：  葛文全</w:t>
      </w:r>
    </w:p>
    <w:p w:rsidR="00F3543A" w:rsidRDefault="0053117E">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审批人：</w:t>
      </w:r>
      <w:r w:rsidR="0034155A">
        <w:rPr>
          <w:rFonts w:ascii="仿宋" w:eastAsia="仿宋" w:hAnsi="仿宋" w:cs="仿宋" w:hint="eastAsia"/>
          <w:sz w:val="32"/>
          <w:szCs w:val="32"/>
        </w:rPr>
        <w:t xml:space="preserve">  </w:t>
      </w:r>
      <w:r>
        <w:rPr>
          <w:rFonts w:ascii="仿宋" w:eastAsia="仿宋" w:hAnsi="仿宋" w:cs="仿宋" w:hint="eastAsia"/>
          <w:sz w:val="32"/>
          <w:szCs w:val="32"/>
        </w:rPr>
        <w:t>李莤  姚腊梅</w:t>
      </w:r>
    </w:p>
    <w:p w:rsidR="00F3543A" w:rsidRDefault="0053117E">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公示网站：</w:t>
      </w:r>
      <w:r>
        <w:rPr>
          <w:rFonts w:ascii="仿宋" w:eastAsia="仿宋" w:hAnsi="仿宋" w:cs="仿宋"/>
          <w:sz w:val="32"/>
          <w:szCs w:val="32"/>
        </w:rPr>
        <w:t>http://www.sxibs.com/</w:t>
      </w:r>
    </w:p>
    <w:p w:rsidR="00F3543A" w:rsidRDefault="0053117E">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反馈邮箱：y1974731@qq.com</w:t>
      </w:r>
    </w:p>
    <w:p w:rsidR="00F3543A" w:rsidRDefault="00F3543A">
      <w:pPr>
        <w:spacing w:line="360" w:lineRule="auto"/>
        <w:ind w:firstLineChars="200" w:firstLine="640"/>
        <w:rPr>
          <w:rFonts w:ascii="仿宋" w:eastAsia="仿宋" w:hAnsi="仿宋"/>
          <w:sz w:val="32"/>
          <w:szCs w:val="32"/>
        </w:rPr>
      </w:pPr>
    </w:p>
    <w:p w:rsidR="00F3543A" w:rsidRDefault="00F3543A">
      <w:pPr>
        <w:spacing w:line="480" w:lineRule="auto"/>
        <w:ind w:firstLineChars="200" w:firstLine="640"/>
        <w:rPr>
          <w:rFonts w:ascii="仿宋" w:eastAsia="仿宋" w:hAnsi="仿宋"/>
          <w:sz w:val="32"/>
          <w:szCs w:val="32"/>
        </w:rPr>
      </w:pPr>
    </w:p>
    <w:p w:rsidR="00F3543A" w:rsidRDefault="0053117E">
      <w:pPr>
        <w:spacing w:line="480" w:lineRule="auto"/>
        <w:ind w:firstLineChars="200" w:firstLine="640"/>
        <w:rPr>
          <w:rFonts w:ascii="仿宋" w:eastAsia="仿宋" w:hAnsi="仿宋"/>
          <w:sz w:val="32"/>
          <w:szCs w:val="32"/>
        </w:rPr>
      </w:pPr>
      <w:r>
        <w:rPr>
          <w:rFonts w:ascii="仿宋" w:eastAsia="仿宋" w:hAnsi="仿宋" w:hint="eastAsia"/>
          <w:sz w:val="32"/>
          <w:szCs w:val="32"/>
        </w:rPr>
        <w:t xml:space="preserve">                            202</w:t>
      </w:r>
      <w:r w:rsidR="00B74D71">
        <w:rPr>
          <w:rFonts w:ascii="仿宋" w:eastAsia="仿宋" w:hAnsi="仿宋" w:hint="eastAsia"/>
          <w:sz w:val="32"/>
          <w:szCs w:val="32"/>
        </w:rPr>
        <w:t>3</w:t>
      </w:r>
      <w:r>
        <w:rPr>
          <w:rFonts w:ascii="仿宋" w:eastAsia="仿宋" w:hAnsi="仿宋" w:hint="eastAsia"/>
          <w:sz w:val="32"/>
          <w:szCs w:val="32"/>
        </w:rPr>
        <w:t xml:space="preserve"> 年</w:t>
      </w:r>
      <w:r w:rsidR="00B74D71">
        <w:rPr>
          <w:rFonts w:ascii="仿宋" w:eastAsia="仿宋" w:hAnsi="仿宋" w:hint="eastAsia"/>
          <w:sz w:val="32"/>
          <w:szCs w:val="32"/>
        </w:rPr>
        <w:t>7</w:t>
      </w:r>
      <w:r>
        <w:rPr>
          <w:rFonts w:ascii="仿宋" w:eastAsia="仿宋" w:hAnsi="仿宋" w:hint="eastAsia"/>
          <w:sz w:val="32"/>
          <w:szCs w:val="32"/>
        </w:rPr>
        <w:t xml:space="preserve"> 月</w:t>
      </w:r>
      <w:r w:rsidR="00DF4EA5">
        <w:rPr>
          <w:rFonts w:ascii="仿宋" w:eastAsia="仿宋" w:hAnsi="仿宋" w:hint="eastAsia"/>
          <w:sz w:val="32"/>
          <w:szCs w:val="32"/>
        </w:rPr>
        <w:t>10</w:t>
      </w:r>
      <w:bookmarkStart w:id="0" w:name="_GoBack"/>
      <w:bookmarkEnd w:id="0"/>
      <w:r>
        <w:rPr>
          <w:rFonts w:ascii="仿宋" w:eastAsia="仿宋" w:hAnsi="仿宋" w:hint="eastAsia"/>
          <w:sz w:val="32"/>
          <w:szCs w:val="32"/>
        </w:rPr>
        <w:t xml:space="preserve"> 日</w:t>
      </w:r>
    </w:p>
    <w:p w:rsidR="00F3543A" w:rsidRDefault="00F3543A">
      <w:pPr>
        <w:ind w:firstLineChars="200" w:firstLine="640"/>
        <w:rPr>
          <w:rFonts w:ascii="仿宋" w:eastAsia="仿宋" w:hAnsi="仿宋"/>
          <w:sz w:val="32"/>
          <w:szCs w:val="32"/>
        </w:rPr>
      </w:pPr>
    </w:p>
    <w:p w:rsidR="00F3543A" w:rsidRDefault="00F3543A">
      <w:pPr>
        <w:spacing w:line="580" w:lineRule="exact"/>
        <w:ind w:firstLineChars="200" w:firstLine="600"/>
        <w:rPr>
          <w:rFonts w:ascii="仿宋" w:eastAsia="仿宋" w:hAnsi="仿宋"/>
          <w:sz w:val="30"/>
          <w:szCs w:val="30"/>
        </w:rPr>
      </w:pPr>
    </w:p>
    <w:p w:rsidR="00F3543A" w:rsidRDefault="00F3543A">
      <w:pPr>
        <w:spacing w:line="580" w:lineRule="exact"/>
        <w:ind w:firstLineChars="200" w:firstLine="600"/>
        <w:rPr>
          <w:rFonts w:ascii="仿宋" w:eastAsia="仿宋" w:hAnsi="仿宋"/>
          <w:sz w:val="30"/>
          <w:szCs w:val="30"/>
        </w:rPr>
      </w:pPr>
    </w:p>
    <w:p w:rsidR="00F3543A" w:rsidRDefault="00F3543A">
      <w:pPr>
        <w:spacing w:line="580" w:lineRule="exact"/>
        <w:ind w:firstLineChars="200" w:firstLine="600"/>
        <w:rPr>
          <w:rFonts w:ascii="仿宋" w:eastAsia="仿宋" w:hAnsi="仿宋"/>
          <w:sz w:val="30"/>
          <w:szCs w:val="30"/>
        </w:rPr>
      </w:pPr>
    </w:p>
    <w:p w:rsidR="00F3543A" w:rsidRDefault="00F3543A">
      <w:pPr>
        <w:spacing w:line="580" w:lineRule="exact"/>
        <w:ind w:firstLineChars="200" w:firstLine="600"/>
        <w:rPr>
          <w:rFonts w:ascii="仿宋" w:eastAsia="仿宋" w:hAnsi="仿宋"/>
          <w:sz w:val="30"/>
          <w:szCs w:val="30"/>
        </w:rPr>
      </w:pPr>
    </w:p>
    <w:p w:rsidR="00F3543A" w:rsidRDefault="00F3543A">
      <w:pPr>
        <w:spacing w:line="580" w:lineRule="exact"/>
        <w:ind w:firstLineChars="200" w:firstLine="600"/>
        <w:rPr>
          <w:rFonts w:ascii="仿宋" w:eastAsia="仿宋" w:hAnsi="仿宋"/>
          <w:sz w:val="30"/>
          <w:szCs w:val="30"/>
        </w:rPr>
      </w:pPr>
    </w:p>
    <w:p w:rsidR="00F3543A" w:rsidRDefault="00F3543A">
      <w:pPr>
        <w:spacing w:line="580" w:lineRule="exact"/>
        <w:ind w:firstLineChars="200" w:firstLine="600"/>
        <w:rPr>
          <w:rFonts w:ascii="仿宋" w:eastAsia="仿宋" w:hAnsi="仿宋"/>
          <w:sz w:val="30"/>
          <w:szCs w:val="30"/>
        </w:rPr>
      </w:pPr>
    </w:p>
    <w:p w:rsidR="00F3543A" w:rsidRDefault="00F3543A">
      <w:pPr>
        <w:spacing w:line="580" w:lineRule="exact"/>
        <w:ind w:firstLineChars="200" w:firstLine="600"/>
        <w:rPr>
          <w:rFonts w:ascii="仿宋" w:eastAsia="仿宋" w:hAnsi="仿宋"/>
          <w:sz w:val="30"/>
          <w:szCs w:val="30"/>
        </w:rPr>
      </w:pPr>
    </w:p>
    <w:p w:rsidR="00F3543A" w:rsidRDefault="00F3543A">
      <w:pPr>
        <w:spacing w:line="580" w:lineRule="exact"/>
        <w:ind w:firstLineChars="200" w:firstLine="600"/>
        <w:rPr>
          <w:rFonts w:ascii="仿宋" w:eastAsia="仿宋" w:hAnsi="仿宋"/>
          <w:sz w:val="30"/>
          <w:szCs w:val="30"/>
        </w:rPr>
      </w:pPr>
    </w:p>
    <w:p w:rsidR="00F3543A" w:rsidRDefault="00F3543A">
      <w:pPr>
        <w:spacing w:line="580" w:lineRule="exact"/>
        <w:ind w:firstLineChars="200" w:firstLine="600"/>
        <w:rPr>
          <w:rFonts w:ascii="仿宋" w:eastAsia="仿宋" w:hAnsi="仿宋"/>
          <w:sz w:val="30"/>
          <w:szCs w:val="30"/>
        </w:rPr>
      </w:pPr>
    </w:p>
    <w:sdt>
      <w:sdtPr>
        <w:rPr>
          <w:rFonts w:ascii="宋体" w:hAnsi="宋体"/>
          <w:b/>
          <w:bCs/>
          <w:sz w:val="44"/>
          <w:szCs w:val="44"/>
        </w:rPr>
        <w:id w:val="147466445"/>
        <w:docPartObj>
          <w:docPartGallery w:val="Table of Contents"/>
          <w:docPartUnique/>
        </w:docPartObj>
      </w:sdtPr>
      <w:sdtEndPr>
        <w:rPr>
          <w:rFonts w:ascii="仿宋" w:eastAsia="仿宋" w:hAnsi="仿宋" w:cs="华文仿宋"/>
          <w:sz w:val="30"/>
          <w:szCs w:val="36"/>
        </w:rPr>
      </w:sdtEndPr>
      <w:sdtContent>
        <w:p w:rsidR="00F3543A" w:rsidRDefault="0053117E">
          <w:pPr>
            <w:jc w:val="center"/>
            <w:rPr>
              <w:sz w:val="44"/>
              <w:szCs w:val="44"/>
            </w:rPr>
          </w:pPr>
          <w:r>
            <w:rPr>
              <w:rFonts w:ascii="宋体" w:hAnsi="宋体"/>
              <w:sz w:val="44"/>
              <w:szCs w:val="44"/>
            </w:rPr>
            <w:t>目录</w:t>
          </w:r>
        </w:p>
        <w:p w:rsidR="00F3543A" w:rsidRDefault="0053117E">
          <w:pPr>
            <w:pStyle w:val="WPSOffice1"/>
            <w:tabs>
              <w:tab w:val="right" w:leader="dot" w:pos="9070"/>
            </w:tabs>
            <w:rPr>
              <w:b/>
              <w:sz w:val="32"/>
              <w:szCs w:val="32"/>
            </w:rPr>
          </w:pPr>
          <w:r>
            <w:rPr>
              <w:rFonts w:ascii="仿宋" w:eastAsia="仿宋" w:hAnsi="仿宋" w:cs="华文仿宋"/>
              <w:sz w:val="32"/>
              <w:szCs w:val="32"/>
            </w:rPr>
            <w:fldChar w:fldCharType="begin"/>
          </w:r>
          <w:r>
            <w:rPr>
              <w:rFonts w:ascii="仿宋" w:eastAsia="仿宋" w:hAnsi="仿宋" w:cs="华文仿宋"/>
              <w:sz w:val="32"/>
              <w:szCs w:val="32"/>
            </w:rPr>
            <w:instrText xml:space="preserve">TOC \o "1-2" \h \u </w:instrText>
          </w:r>
          <w:r>
            <w:rPr>
              <w:rFonts w:ascii="仿宋" w:eastAsia="仿宋" w:hAnsi="仿宋" w:cs="华文仿宋"/>
              <w:sz w:val="32"/>
              <w:szCs w:val="32"/>
            </w:rPr>
            <w:fldChar w:fldCharType="separate"/>
          </w:r>
          <w:hyperlink w:anchor="_Toc2811" w:history="1">
            <w:r>
              <w:rPr>
                <w:rFonts w:ascii="黑体" w:eastAsia="黑体" w:hAnsi="黑体" w:cs="黑体" w:hint="eastAsia"/>
                <w:b/>
                <w:bCs/>
                <w:sz w:val="32"/>
                <w:szCs w:val="32"/>
              </w:rPr>
              <w:t>一、专业名称及代码</w:t>
            </w:r>
            <w:r>
              <w:rPr>
                <w:b/>
                <w:sz w:val="32"/>
                <w:szCs w:val="32"/>
              </w:rPr>
              <w:tab/>
            </w:r>
            <w:r>
              <w:rPr>
                <w:b/>
                <w:sz w:val="32"/>
                <w:szCs w:val="32"/>
              </w:rPr>
              <w:fldChar w:fldCharType="begin"/>
            </w:r>
            <w:r>
              <w:rPr>
                <w:b/>
                <w:sz w:val="32"/>
                <w:szCs w:val="32"/>
              </w:rPr>
              <w:instrText xml:space="preserve"> PAGEREF _Toc2811 \h </w:instrText>
            </w:r>
            <w:r>
              <w:rPr>
                <w:b/>
                <w:sz w:val="32"/>
                <w:szCs w:val="32"/>
              </w:rPr>
            </w:r>
            <w:r>
              <w:rPr>
                <w:b/>
                <w:sz w:val="32"/>
                <w:szCs w:val="32"/>
              </w:rPr>
              <w:fldChar w:fldCharType="separate"/>
            </w:r>
            <w:r>
              <w:rPr>
                <w:b/>
                <w:sz w:val="32"/>
                <w:szCs w:val="32"/>
              </w:rPr>
              <w:t>1</w:t>
            </w:r>
            <w:r>
              <w:rPr>
                <w:b/>
                <w:sz w:val="32"/>
                <w:szCs w:val="32"/>
              </w:rPr>
              <w:fldChar w:fldCharType="end"/>
            </w:r>
          </w:hyperlink>
        </w:p>
        <w:p w:rsidR="00F3543A" w:rsidRDefault="002504EE">
          <w:pPr>
            <w:pStyle w:val="WPSOffice2"/>
            <w:tabs>
              <w:tab w:val="right" w:leader="dot" w:pos="9070"/>
            </w:tabs>
            <w:ind w:leftChars="0" w:left="0"/>
            <w:rPr>
              <w:sz w:val="32"/>
              <w:szCs w:val="32"/>
            </w:rPr>
          </w:pPr>
          <w:hyperlink w:anchor="_Toc10286" w:history="1">
            <w:r w:rsidR="0053117E">
              <w:rPr>
                <w:rFonts w:ascii="黑体" w:eastAsia="黑体" w:hAnsi="黑体" w:cs="黑体" w:hint="eastAsia"/>
                <w:sz w:val="32"/>
                <w:szCs w:val="32"/>
              </w:rPr>
              <w:t>二、入学要求</w:t>
            </w:r>
            <w:r w:rsidR="0053117E">
              <w:rPr>
                <w:sz w:val="32"/>
                <w:szCs w:val="32"/>
              </w:rPr>
              <w:tab/>
            </w:r>
            <w:r w:rsidR="0053117E">
              <w:rPr>
                <w:sz w:val="32"/>
                <w:szCs w:val="32"/>
              </w:rPr>
              <w:fldChar w:fldCharType="begin"/>
            </w:r>
            <w:r w:rsidR="0053117E">
              <w:rPr>
                <w:sz w:val="32"/>
                <w:szCs w:val="32"/>
              </w:rPr>
              <w:instrText xml:space="preserve"> PAGEREF _Toc10286 \h </w:instrText>
            </w:r>
            <w:r w:rsidR="0053117E">
              <w:rPr>
                <w:sz w:val="32"/>
                <w:szCs w:val="32"/>
              </w:rPr>
            </w:r>
            <w:r w:rsidR="0053117E">
              <w:rPr>
                <w:sz w:val="32"/>
                <w:szCs w:val="32"/>
              </w:rPr>
              <w:fldChar w:fldCharType="separate"/>
            </w:r>
            <w:r w:rsidR="0053117E">
              <w:rPr>
                <w:sz w:val="32"/>
                <w:szCs w:val="32"/>
              </w:rPr>
              <w:t>1</w:t>
            </w:r>
            <w:r w:rsidR="0053117E">
              <w:rPr>
                <w:sz w:val="32"/>
                <w:szCs w:val="32"/>
              </w:rPr>
              <w:fldChar w:fldCharType="end"/>
            </w:r>
          </w:hyperlink>
        </w:p>
        <w:p w:rsidR="00F3543A" w:rsidRDefault="002504EE">
          <w:pPr>
            <w:pStyle w:val="WPSOffice2"/>
            <w:tabs>
              <w:tab w:val="right" w:leader="dot" w:pos="9070"/>
            </w:tabs>
            <w:ind w:leftChars="0" w:left="0"/>
            <w:rPr>
              <w:sz w:val="32"/>
              <w:szCs w:val="32"/>
            </w:rPr>
          </w:pPr>
          <w:hyperlink w:anchor="_Toc26465" w:history="1">
            <w:r w:rsidR="0053117E">
              <w:rPr>
                <w:rFonts w:ascii="黑体" w:eastAsia="黑体" w:hAnsi="黑体" w:cs="黑体" w:hint="eastAsia"/>
                <w:sz w:val="32"/>
                <w:szCs w:val="32"/>
              </w:rPr>
              <w:t>三、学历层次及修业年限</w:t>
            </w:r>
            <w:r w:rsidR="0053117E">
              <w:rPr>
                <w:sz w:val="32"/>
                <w:szCs w:val="32"/>
              </w:rPr>
              <w:tab/>
            </w:r>
            <w:r w:rsidR="0053117E">
              <w:rPr>
                <w:sz w:val="32"/>
                <w:szCs w:val="32"/>
              </w:rPr>
              <w:fldChar w:fldCharType="begin"/>
            </w:r>
            <w:r w:rsidR="0053117E">
              <w:rPr>
                <w:sz w:val="32"/>
                <w:szCs w:val="32"/>
              </w:rPr>
              <w:instrText xml:space="preserve"> PAGEREF _Toc26465 \h </w:instrText>
            </w:r>
            <w:r w:rsidR="0053117E">
              <w:rPr>
                <w:sz w:val="32"/>
                <w:szCs w:val="32"/>
              </w:rPr>
            </w:r>
            <w:r w:rsidR="0053117E">
              <w:rPr>
                <w:sz w:val="32"/>
                <w:szCs w:val="32"/>
              </w:rPr>
              <w:fldChar w:fldCharType="separate"/>
            </w:r>
            <w:r w:rsidR="0053117E">
              <w:rPr>
                <w:sz w:val="32"/>
                <w:szCs w:val="32"/>
              </w:rPr>
              <w:t>1</w:t>
            </w:r>
            <w:r w:rsidR="0053117E">
              <w:rPr>
                <w:sz w:val="32"/>
                <w:szCs w:val="32"/>
              </w:rPr>
              <w:fldChar w:fldCharType="end"/>
            </w:r>
          </w:hyperlink>
        </w:p>
        <w:p w:rsidR="00F3543A" w:rsidRDefault="002504EE">
          <w:pPr>
            <w:pStyle w:val="WPSOffice2"/>
            <w:tabs>
              <w:tab w:val="right" w:leader="dot" w:pos="9070"/>
            </w:tabs>
            <w:ind w:leftChars="0" w:left="0"/>
            <w:rPr>
              <w:sz w:val="32"/>
              <w:szCs w:val="32"/>
            </w:rPr>
          </w:pPr>
          <w:hyperlink w:anchor="_Toc24211" w:history="1">
            <w:r w:rsidR="0053117E">
              <w:rPr>
                <w:rFonts w:ascii="黑体" w:eastAsia="黑体" w:hAnsi="黑体" w:cs="黑体" w:hint="eastAsia"/>
                <w:sz w:val="32"/>
                <w:szCs w:val="32"/>
              </w:rPr>
              <w:t>四、职业面向</w:t>
            </w:r>
            <w:r w:rsidR="0053117E">
              <w:rPr>
                <w:sz w:val="32"/>
                <w:szCs w:val="32"/>
              </w:rPr>
              <w:tab/>
            </w:r>
            <w:r w:rsidR="0053117E">
              <w:rPr>
                <w:sz w:val="32"/>
                <w:szCs w:val="32"/>
              </w:rPr>
              <w:fldChar w:fldCharType="begin"/>
            </w:r>
            <w:r w:rsidR="0053117E">
              <w:rPr>
                <w:sz w:val="32"/>
                <w:szCs w:val="32"/>
              </w:rPr>
              <w:instrText xml:space="preserve"> PAGEREF _Toc24211 \h </w:instrText>
            </w:r>
            <w:r w:rsidR="0053117E">
              <w:rPr>
                <w:sz w:val="32"/>
                <w:szCs w:val="32"/>
              </w:rPr>
            </w:r>
            <w:r w:rsidR="0053117E">
              <w:rPr>
                <w:sz w:val="32"/>
                <w:szCs w:val="32"/>
              </w:rPr>
              <w:fldChar w:fldCharType="separate"/>
            </w:r>
            <w:r w:rsidR="0053117E">
              <w:rPr>
                <w:sz w:val="32"/>
                <w:szCs w:val="32"/>
              </w:rPr>
              <w:t>1</w:t>
            </w:r>
            <w:r w:rsidR="0053117E">
              <w:rPr>
                <w:sz w:val="32"/>
                <w:szCs w:val="32"/>
              </w:rPr>
              <w:fldChar w:fldCharType="end"/>
            </w:r>
          </w:hyperlink>
        </w:p>
        <w:p w:rsidR="00F3543A" w:rsidRDefault="002504EE">
          <w:pPr>
            <w:pStyle w:val="WPSOffice1"/>
            <w:tabs>
              <w:tab w:val="right" w:leader="dot" w:pos="9070"/>
            </w:tabs>
            <w:rPr>
              <w:b/>
              <w:sz w:val="32"/>
              <w:szCs w:val="32"/>
            </w:rPr>
          </w:pPr>
          <w:hyperlink w:anchor="_Toc12044" w:history="1">
            <w:r w:rsidR="0053117E">
              <w:rPr>
                <w:rFonts w:ascii="黑体" w:eastAsia="黑体" w:hAnsi="黑体" w:cs="黑体" w:hint="eastAsia"/>
                <w:b/>
                <w:bCs/>
                <w:sz w:val="32"/>
                <w:szCs w:val="32"/>
              </w:rPr>
              <w:t>五、培养目标与培养规格</w:t>
            </w:r>
            <w:r w:rsidR="0053117E">
              <w:rPr>
                <w:b/>
                <w:sz w:val="32"/>
                <w:szCs w:val="32"/>
              </w:rPr>
              <w:tab/>
            </w:r>
            <w:r w:rsidR="0053117E">
              <w:rPr>
                <w:b/>
                <w:sz w:val="32"/>
                <w:szCs w:val="32"/>
              </w:rPr>
              <w:fldChar w:fldCharType="begin"/>
            </w:r>
            <w:r w:rsidR="0053117E">
              <w:rPr>
                <w:b/>
                <w:sz w:val="32"/>
                <w:szCs w:val="32"/>
              </w:rPr>
              <w:instrText xml:space="preserve"> PAGEREF _Toc12044 \h </w:instrText>
            </w:r>
            <w:r w:rsidR="0053117E">
              <w:rPr>
                <w:b/>
                <w:sz w:val="32"/>
                <w:szCs w:val="32"/>
              </w:rPr>
            </w:r>
            <w:r w:rsidR="0053117E">
              <w:rPr>
                <w:b/>
                <w:sz w:val="32"/>
                <w:szCs w:val="32"/>
              </w:rPr>
              <w:fldChar w:fldCharType="separate"/>
            </w:r>
            <w:r w:rsidR="0053117E">
              <w:rPr>
                <w:b/>
                <w:sz w:val="32"/>
                <w:szCs w:val="32"/>
              </w:rPr>
              <w:t>1</w:t>
            </w:r>
            <w:r w:rsidR="0053117E">
              <w:rPr>
                <w:b/>
                <w:sz w:val="32"/>
                <w:szCs w:val="32"/>
              </w:rPr>
              <w:fldChar w:fldCharType="end"/>
            </w:r>
          </w:hyperlink>
        </w:p>
        <w:p w:rsidR="00F3543A" w:rsidRDefault="002504EE">
          <w:pPr>
            <w:pStyle w:val="WPSOffice2"/>
            <w:tabs>
              <w:tab w:val="right" w:leader="dot" w:pos="9070"/>
            </w:tabs>
            <w:ind w:left="420"/>
            <w:rPr>
              <w:sz w:val="32"/>
              <w:szCs w:val="32"/>
            </w:rPr>
          </w:pPr>
          <w:hyperlink w:anchor="_Toc24094" w:history="1">
            <w:r w:rsidR="0053117E">
              <w:rPr>
                <w:rFonts w:hint="eastAsia"/>
                <w:sz w:val="32"/>
                <w:szCs w:val="32"/>
              </w:rPr>
              <w:t>（一）培养目标</w:t>
            </w:r>
            <w:r w:rsidR="0053117E">
              <w:rPr>
                <w:sz w:val="32"/>
                <w:szCs w:val="32"/>
              </w:rPr>
              <w:tab/>
            </w:r>
            <w:r w:rsidR="0053117E">
              <w:rPr>
                <w:sz w:val="32"/>
                <w:szCs w:val="32"/>
              </w:rPr>
              <w:fldChar w:fldCharType="begin"/>
            </w:r>
            <w:r w:rsidR="0053117E">
              <w:rPr>
                <w:sz w:val="32"/>
                <w:szCs w:val="32"/>
              </w:rPr>
              <w:instrText xml:space="preserve"> PAGEREF _Toc24094 \h </w:instrText>
            </w:r>
            <w:r w:rsidR="0053117E">
              <w:rPr>
                <w:sz w:val="32"/>
                <w:szCs w:val="32"/>
              </w:rPr>
            </w:r>
            <w:r w:rsidR="0053117E">
              <w:rPr>
                <w:sz w:val="32"/>
                <w:szCs w:val="32"/>
              </w:rPr>
              <w:fldChar w:fldCharType="separate"/>
            </w:r>
            <w:r w:rsidR="0053117E">
              <w:rPr>
                <w:sz w:val="32"/>
                <w:szCs w:val="32"/>
              </w:rPr>
              <w:t>1</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24672" w:history="1">
            <w:r w:rsidR="0053117E">
              <w:rPr>
                <w:rFonts w:hint="eastAsia"/>
                <w:sz w:val="32"/>
                <w:szCs w:val="32"/>
              </w:rPr>
              <w:t>（二）培养规格</w:t>
            </w:r>
            <w:r w:rsidR="0053117E">
              <w:rPr>
                <w:sz w:val="32"/>
                <w:szCs w:val="32"/>
              </w:rPr>
              <w:tab/>
            </w:r>
            <w:r w:rsidR="0053117E">
              <w:rPr>
                <w:sz w:val="32"/>
                <w:szCs w:val="32"/>
              </w:rPr>
              <w:fldChar w:fldCharType="begin"/>
            </w:r>
            <w:r w:rsidR="0053117E">
              <w:rPr>
                <w:sz w:val="32"/>
                <w:szCs w:val="32"/>
              </w:rPr>
              <w:instrText xml:space="preserve"> PAGEREF _Toc24672 \h </w:instrText>
            </w:r>
            <w:r w:rsidR="0053117E">
              <w:rPr>
                <w:sz w:val="32"/>
                <w:szCs w:val="32"/>
              </w:rPr>
            </w:r>
            <w:r w:rsidR="0053117E">
              <w:rPr>
                <w:sz w:val="32"/>
                <w:szCs w:val="32"/>
              </w:rPr>
              <w:fldChar w:fldCharType="separate"/>
            </w:r>
            <w:r w:rsidR="0053117E">
              <w:rPr>
                <w:sz w:val="32"/>
                <w:szCs w:val="32"/>
              </w:rPr>
              <w:t>1</w:t>
            </w:r>
            <w:r w:rsidR="0053117E">
              <w:rPr>
                <w:sz w:val="32"/>
                <w:szCs w:val="32"/>
              </w:rPr>
              <w:fldChar w:fldCharType="end"/>
            </w:r>
          </w:hyperlink>
        </w:p>
        <w:p w:rsidR="00F3543A" w:rsidRDefault="002504EE">
          <w:pPr>
            <w:pStyle w:val="WPSOffice1"/>
            <w:tabs>
              <w:tab w:val="right" w:leader="dot" w:pos="9070"/>
            </w:tabs>
            <w:rPr>
              <w:b/>
              <w:sz w:val="32"/>
              <w:szCs w:val="32"/>
            </w:rPr>
          </w:pPr>
          <w:hyperlink w:anchor="_Toc28287" w:history="1">
            <w:r w:rsidR="0053117E">
              <w:rPr>
                <w:rFonts w:ascii="黑体" w:eastAsia="黑体" w:hAnsi="黑体" w:cs="黑体" w:hint="eastAsia"/>
                <w:b/>
                <w:bCs/>
                <w:spacing w:val="-8"/>
                <w:sz w:val="32"/>
                <w:szCs w:val="32"/>
              </w:rPr>
              <w:t>六、课程体系构建</w:t>
            </w:r>
            <w:r w:rsidR="0053117E">
              <w:rPr>
                <w:b/>
                <w:sz w:val="32"/>
                <w:szCs w:val="32"/>
              </w:rPr>
              <w:tab/>
            </w:r>
            <w:r w:rsidR="0053117E">
              <w:rPr>
                <w:b/>
                <w:sz w:val="32"/>
                <w:szCs w:val="32"/>
              </w:rPr>
              <w:fldChar w:fldCharType="begin"/>
            </w:r>
            <w:r w:rsidR="0053117E">
              <w:rPr>
                <w:b/>
                <w:sz w:val="32"/>
                <w:szCs w:val="32"/>
              </w:rPr>
              <w:instrText xml:space="preserve"> PAGEREF _Toc28287 \h </w:instrText>
            </w:r>
            <w:r w:rsidR="0053117E">
              <w:rPr>
                <w:b/>
                <w:sz w:val="32"/>
                <w:szCs w:val="32"/>
              </w:rPr>
            </w:r>
            <w:r w:rsidR="0053117E">
              <w:rPr>
                <w:b/>
                <w:sz w:val="32"/>
                <w:szCs w:val="32"/>
              </w:rPr>
              <w:fldChar w:fldCharType="separate"/>
            </w:r>
            <w:r w:rsidR="0053117E">
              <w:rPr>
                <w:b/>
                <w:sz w:val="32"/>
                <w:szCs w:val="32"/>
              </w:rPr>
              <w:t>2</w:t>
            </w:r>
            <w:r w:rsidR="0053117E">
              <w:rPr>
                <w:b/>
                <w:sz w:val="32"/>
                <w:szCs w:val="32"/>
              </w:rPr>
              <w:fldChar w:fldCharType="end"/>
            </w:r>
          </w:hyperlink>
        </w:p>
        <w:p w:rsidR="00F3543A" w:rsidRDefault="002504EE">
          <w:pPr>
            <w:pStyle w:val="WPSOffice2"/>
            <w:tabs>
              <w:tab w:val="right" w:leader="dot" w:pos="9070"/>
            </w:tabs>
            <w:ind w:left="420"/>
            <w:rPr>
              <w:sz w:val="32"/>
              <w:szCs w:val="32"/>
            </w:rPr>
          </w:pPr>
          <w:hyperlink w:anchor="_Toc29312" w:history="1">
            <w:r w:rsidR="0053117E">
              <w:rPr>
                <w:rFonts w:ascii="仿宋" w:eastAsia="仿宋" w:hAnsi="仿宋" w:cs="华文仿宋" w:hint="eastAsia"/>
                <w:sz w:val="32"/>
                <w:szCs w:val="32"/>
              </w:rPr>
              <w:t>（一）思想政治教育教学体系</w:t>
            </w:r>
            <w:r w:rsidR="0053117E">
              <w:rPr>
                <w:sz w:val="32"/>
                <w:szCs w:val="32"/>
              </w:rPr>
              <w:tab/>
            </w:r>
            <w:r w:rsidR="0053117E">
              <w:rPr>
                <w:sz w:val="32"/>
                <w:szCs w:val="32"/>
              </w:rPr>
              <w:fldChar w:fldCharType="begin"/>
            </w:r>
            <w:r w:rsidR="0053117E">
              <w:rPr>
                <w:sz w:val="32"/>
                <w:szCs w:val="32"/>
              </w:rPr>
              <w:instrText xml:space="preserve"> PAGEREF _Toc29312 \h </w:instrText>
            </w:r>
            <w:r w:rsidR="0053117E">
              <w:rPr>
                <w:sz w:val="32"/>
                <w:szCs w:val="32"/>
              </w:rPr>
            </w:r>
            <w:r w:rsidR="0053117E">
              <w:rPr>
                <w:sz w:val="32"/>
                <w:szCs w:val="32"/>
              </w:rPr>
              <w:fldChar w:fldCharType="separate"/>
            </w:r>
            <w:r w:rsidR="0053117E">
              <w:rPr>
                <w:sz w:val="32"/>
                <w:szCs w:val="32"/>
              </w:rPr>
              <w:t>2</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20046" w:history="1">
            <w:r w:rsidR="0053117E">
              <w:rPr>
                <w:rFonts w:ascii="仿宋" w:eastAsia="仿宋" w:hAnsi="仿宋" w:cs="华文仿宋" w:hint="eastAsia"/>
                <w:bCs/>
                <w:sz w:val="32"/>
                <w:szCs w:val="32"/>
              </w:rPr>
              <w:t>（二）创新创业教育教学体系</w:t>
            </w:r>
            <w:r w:rsidR="0053117E">
              <w:rPr>
                <w:sz w:val="32"/>
                <w:szCs w:val="32"/>
              </w:rPr>
              <w:tab/>
            </w:r>
            <w:r w:rsidR="0053117E">
              <w:rPr>
                <w:sz w:val="32"/>
                <w:szCs w:val="32"/>
              </w:rPr>
              <w:fldChar w:fldCharType="begin"/>
            </w:r>
            <w:r w:rsidR="0053117E">
              <w:rPr>
                <w:sz w:val="32"/>
                <w:szCs w:val="32"/>
              </w:rPr>
              <w:instrText xml:space="preserve"> PAGEREF _Toc20046 \h </w:instrText>
            </w:r>
            <w:r w:rsidR="0053117E">
              <w:rPr>
                <w:sz w:val="32"/>
                <w:szCs w:val="32"/>
              </w:rPr>
            </w:r>
            <w:r w:rsidR="0053117E">
              <w:rPr>
                <w:sz w:val="32"/>
                <w:szCs w:val="32"/>
              </w:rPr>
              <w:fldChar w:fldCharType="separate"/>
            </w:r>
            <w:r w:rsidR="0053117E">
              <w:rPr>
                <w:sz w:val="32"/>
                <w:szCs w:val="32"/>
              </w:rPr>
              <w:t>3</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27300" w:history="1">
            <w:r w:rsidR="0053117E">
              <w:rPr>
                <w:rFonts w:ascii="仿宋" w:eastAsia="仿宋" w:hAnsi="仿宋" w:cs="华文仿宋" w:hint="eastAsia"/>
                <w:bCs/>
                <w:sz w:val="32"/>
                <w:szCs w:val="32"/>
              </w:rPr>
              <w:t>（三）劳动教育教学体系</w:t>
            </w:r>
            <w:r w:rsidR="0053117E">
              <w:rPr>
                <w:sz w:val="32"/>
                <w:szCs w:val="32"/>
              </w:rPr>
              <w:tab/>
            </w:r>
            <w:r w:rsidR="0053117E">
              <w:rPr>
                <w:sz w:val="32"/>
                <w:szCs w:val="32"/>
              </w:rPr>
              <w:fldChar w:fldCharType="begin"/>
            </w:r>
            <w:r w:rsidR="0053117E">
              <w:rPr>
                <w:sz w:val="32"/>
                <w:szCs w:val="32"/>
              </w:rPr>
              <w:instrText xml:space="preserve"> PAGEREF _Toc27300 \h </w:instrText>
            </w:r>
            <w:r w:rsidR="0053117E">
              <w:rPr>
                <w:sz w:val="32"/>
                <w:szCs w:val="32"/>
              </w:rPr>
            </w:r>
            <w:r w:rsidR="0053117E">
              <w:rPr>
                <w:sz w:val="32"/>
                <w:szCs w:val="32"/>
              </w:rPr>
              <w:fldChar w:fldCharType="separate"/>
            </w:r>
            <w:r w:rsidR="0053117E">
              <w:rPr>
                <w:sz w:val="32"/>
                <w:szCs w:val="32"/>
              </w:rPr>
              <w:t>4</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4306" w:history="1">
            <w:r w:rsidR="0053117E">
              <w:rPr>
                <w:rFonts w:ascii="仿宋" w:eastAsia="仿宋" w:hAnsi="仿宋" w:cs="华文仿宋" w:hint="eastAsia"/>
                <w:bCs/>
                <w:sz w:val="32"/>
                <w:szCs w:val="32"/>
              </w:rPr>
              <w:t>（四）书证融通教育教学体系</w:t>
            </w:r>
            <w:r w:rsidR="0053117E">
              <w:rPr>
                <w:sz w:val="32"/>
                <w:szCs w:val="32"/>
              </w:rPr>
              <w:tab/>
            </w:r>
            <w:r w:rsidR="0053117E">
              <w:rPr>
                <w:sz w:val="32"/>
                <w:szCs w:val="32"/>
              </w:rPr>
              <w:fldChar w:fldCharType="begin"/>
            </w:r>
            <w:r w:rsidR="0053117E">
              <w:rPr>
                <w:sz w:val="32"/>
                <w:szCs w:val="32"/>
              </w:rPr>
              <w:instrText xml:space="preserve"> PAGEREF _Toc4306 \h </w:instrText>
            </w:r>
            <w:r w:rsidR="0053117E">
              <w:rPr>
                <w:sz w:val="32"/>
                <w:szCs w:val="32"/>
              </w:rPr>
            </w:r>
            <w:r w:rsidR="0053117E">
              <w:rPr>
                <w:sz w:val="32"/>
                <w:szCs w:val="32"/>
              </w:rPr>
              <w:fldChar w:fldCharType="separate"/>
            </w:r>
            <w:r w:rsidR="0053117E">
              <w:rPr>
                <w:sz w:val="32"/>
                <w:szCs w:val="32"/>
              </w:rPr>
              <w:t>5</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19816" w:history="1">
            <w:r w:rsidR="0053117E">
              <w:rPr>
                <w:rFonts w:ascii="仿宋" w:eastAsia="仿宋" w:hAnsi="仿宋" w:cs="华文仿宋" w:hint="eastAsia"/>
                <w:bCs/>
                <w:sz w:val="32"/>
                <w:szCs w:val="32"/>
              </w:rPr>
              <w:t>（五）大学生社会实践</w:t>
            </w:r>
            <w:r w:rsidR="0053117E">
              <w:rPr>
                <w:sz w:val="32"/>
                <w:szCs w:val="32"/>
              </w:rPr>
              <w:tab/>
            </w:r>
            <w:r w:rsidR="0053117E">
              <w:rPr>
                <w:sz w:val="32"/>
                <w:szCs w:val="32"/>
              </w:rPr>
              <w:fldChar w:fldCharType="begin"/>
            </w:r>
            <w:r w:rsidR="0053117E">
              <w:rPr>
                <w:sz w:val="32"/>
                <w:szCs w:val="32"/>
              </w:rPr>
              <w:instrText xml:space="preserve"> PAGEREF _Toc19816 \h </w:instrText>
            </w:r>
            <w:r w:rsidR="0053117E">
              <w:rPr>
                <w:sz w:val="32"/>
                <w:szCs w:val="32"/>
              </w:rPr>
            </w:r>
            <w:r w:rsidR="0053117E">
              <w:rPr>
                <w:sz w:val="32"/>
                <w:szCs w:val="32"/>
              </w:rPr>
              <w:fldChar w:fldCharType="separate"/>
            </w:r>
            <w:r w:rsidR="0053117E">
              <w:rPr>
                <w:sz w:val="32"/>
                <w:szCs w:val="32"/>
              </w:rPr>
              <w:t>5</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26680" w:history="1">
            <w:r w:rsidR="0053117E">
              <w:rPr>
                <w:rFonts w:ascii="仿宋" w:eastAsia="仿宋" w:hAnsi="仿宋" w:cs="华文仿宋" w:hint="eastAsia"/>
                <w:bCs/>
                <w:sz w:val="32"/>
                <w:szCs w:val="32"/>
              </w:rPr>
              <w:t>（六）</w:t>
            </w:r>
            <w:r w:rsidR="0053117E">
              <w:rPr>
                <w:rFonts w:ascii="仿宋" w:eastAsia="仿宋" w:hAnsi="仿宋" w:cs="华文仿宋"/>
                <w:bCs/>
                <w:sz w:val="32"/>
                <w:szCs w:val="32"/>
              </w:rPr>
              <w:t>职业分析与专业学习领域构建</w:t>
            </w:r>
            <w:r w:rsidR="0053117E">
              <w:rPr>
                <w:sz w:val="32"/>
                <w:szCs w:val="32"/>
              </w:rPr>
              <w:tab/>
            </w:r>
            <w:r w:rsidR="0053117E">
              <w:rPr>
                <w:sz w:val="32"/>
                <w:szCs w:val="32"/>
              </w:rPr>
              <w:fldChar w:fldCharType="begin"/>
            </w:r>
            <w:r w:rsidR="0053117E">
              <w:rPr>
                <w:sz w:val="32"/>
                <w:szCs w:val="32"/>
              </w:rPr>
              <w:instrText xml:space="preserve"> PAGEREF _Toc26680 \h </w:instrText>
            </w:r>
            <w:r w:rsidR="0053117E">
              <w:rPr>
                <w:sz w:val="32"/>
                <w:szCs w:val="32"/>
              </w:rPr>
            </w:r>
            <w:r w:rsidR="0053117E">
              <w:rPr>
                <w:sz w:val="32"/>
                <w:szCs w:val="32"/>
              </w:rPr>
              <w:fldChar w:fldCharType="separate"/>
            </w:r>
            <w:r w:rsidR="0053117E">
              <w:rPr>
                <w:sz w:val="32"/>
                <w:szCs w:val="32"/>
              </w:rPr>
              <w:t>6</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19517" w:history="1">
            <w:r w:rsidR="0053117E">
              <w:rPr>
                <w:rFonts w:ascii="仿宋" w:eastAsia="仿宋" w:hAnsi="仿宋" w:cs="华文仿宋" w:hint="eastAsia"/>
                <w:bCs/>
                <w:sz w:val="32"/>
                <w:szCs w:val="32"/>
              </w:rPr>
              <w:t>（七）</w:t>
            </w:r>
            <w:r w:rsidR="0053117E">
              <w:rPr>
                <w:rFonts w:ascii="仿宋" w:eastAsia="仿宋" w:hAnsi="仿宋" w:cs="华文仿宋"/>
                <w:bCs/>
                <w:sz w:val="32"/>
                <w:szCs w:val="32"/>
              </w:rPr>
              <w:t>课程体系构建</w:t>
            </w:r>
            <w:r w:rsidR="0053117E">
              <w:rPr>
                <w:sz w:val="32"/>
                <w:szCs w:val="32"/>
              </w:rPr>
              <w:tab/>
            </w:r>
            <w:r w:rsidR="0053117E">
              <w:rPr>
                <w:sz w:val="32"/>
                <w:szCs w:val="32"/>
              </w:rPr>
              <w:fldChar w:fldCharType="begin"/>
            </w:r>
            <w:r w:rsidR="0053117E">
              <w:rPr>
                <w:sz w:val="32"/>
                <w:szCs w:val="32"/>
              </w:rPr>
              <w:instrText xml:space="preserve"> PAGEREF _Toc19517 \h </w:instrText>
            </w:r>
            <w:r w:rsidR="0053117E">
              <w:rPr>
                <w:sz w:val="32"/>
                <w:szCs w:val="32"/>
              </w:rPr>
            </w:r>
            <w:r w:rsidR="0053117E">
              <w:rPr>
                <w:sz w:val="32"/>
                <w:szCs w:val="32"/>
              </w:rPr>
              <w:fldChar w:fldCharType="separate"/>
            </w:r>
            <w:r w:rsidR="0053117E">
              <w:rPr>
                <w:sz w:val="32"/>
                <w:szCs w:val="32"/>
              </w:rPr>
              <w:t>7</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20545" w:history="1">
            <w:r w:rsidR="0053117E">
              <w:rPr>
                <w:rFonts w:ascii="仿宋_GB2312" w:eastAsia="仿宋_GB2312" w:hAnsi="Arial" w:hint="eastAsia"/>
                <w:bCs/>
                <w:sz w:val="32"/>
                <w:szCs w:val="32"/>
              </w:rPr>
              <w:t>（八）课程内容和基本要求</w:t>
            </w:r>
            <w:r w:rsidR="0053117E">
              <w:rPr>
                <w:sz w:val="32"/>
                <w:szCs w:val="32"/>
              </w:rPr>
              <w:tab/>
            </w:r>
            <w:r w:rsidR="0053117E">
              <w:rPr>
                <w:sz w:val="32"/>
                <w:szCs w:val="32"/>
              </w:rPr>
              <w:fldChar w:fldCharType="begin"/>
            </w:r>
            <w:r w:rsidR="0053117E">
              <w:rPr>
                <w:sz w:val="32"/>
                <w:szCs w:val="32"/>
              </w:rPr>
              <w:instrText xml:space="preserve"> PAGEREF _Toc20545 \h </w:instrText>
            </w:r>
            <w:r w:rsidR="0053117E">
              <w:rPr>
                <w:sz w:val="32"/>
                <w:szCs w:val="32"/>
              </w:rPr>
            </w:r>
            <w:r w:rsidR="0053117E">
              <w:rPr>
                <w:sz w:val="32"/>
                <w:szCs w:val="32"/>
              </w:rPr>
              <w:fldChar w:fldCharType="separate"/>
            </w:r>
            <w:r w:rsidR="0053117E">
              <w:rPr>
                <w:sz w:val="32"/>
                <w:szCs w:val="32"/>
              </w:rPr>
              <w:t>8</w:t>
            </w:r>
            <w:r w:rsidR="0053117E">
              <w:rPr>
                <w:sz w:val="32"/>
                <w:szCs w:val="32"/>
              </w:rPr>
              <w:fldChar w:fldCharType="end"/>
            </w:r>
          </w:hyperlink>
        </w:p>
        <w:p w:rsidR="00F3543A" w:rsidRDefault="002504EE">
          <w:pPr>
            <w:pStyle w:val="WPSOffice1"/>
            <w:tabs>
              <w:tab w:val="right" w:leader="dot" w:pos="9070"/>
            </w:tabs>
            <w:rPr>
              <w:b/>
              <w:sz w:val="32"/>
              <w:szCs w:val="32"/>
            </w:rPr>
          </w:pPr>
          <w:hyperlink w:anchor="_Toc2990" w:history="1">
            <w:r w:rsidR="0053117E">
              <w:rPr>
                <w:rFonts w:hint="eastAsia"/>
                <w:b/>
                <w:sz w:val="32"/>
                <w:szCs w:val="32"/>
              </w:rPr>
              <w:t>七、教学进程总体安排</w:t>
            </w:r>
            <w:r w:rsidR="0053117E">
              <w:rPr>
                <w:b/>
                <w:sz w:val="32"/>
                <w:szCs w:val="32"/>
              </w:rPr>
              <w:tab/>
            </w:r>
            <w:r w:rsidR="0053117E">
              <w:rPr>
                <w:b/>
                <w:sz w:val="32"/>
                <w:szCs w:val="32"/>
              </w:rPr>
              <w:fldChar w:fldCharType="begin"/>
            </w:r>
            <w:r w:rsidR="0053117E">
              <w:rPr>
                <w:b/>
                <w:sz w:val="32"/>
                <w:szCs w:val="32"/>
              </w:rPr>
              <w:instrText xml:space="preserve"> PAGEREF _Toc2990 \h </w:instrText>
            </w:r>
            <w:r w:rsidR="0053117E">
              <w:rPr>
                <w:b/>
                <w:sz w:val="32"/>
                <w:szCs w:val="32"/>
              </w:rPr>
            </w:r>
            <w:r w:rsidR="0053117E">
              <w:rPr>
                <w:b/>
                <w:sz w:val="32"/>
                <w:szCs w:val="32"/>
              </w:rPr>
              <w:fldChar w:fldCharType="separate"/>
            </w:r>
            <w:r w:rsidR="0053117E">
              <w:rPr>
                <w:b/>
                <w:sz w:val="32"/>
                <w:szCs w:val="32"/>
              </w:rPr>
              <w:t>22</w:t>
            </w:r>
            <w:r w:rsidR="0053117E">
              <w:rPr>
                <w:b/>
                <w:sz w:val="32"/>
                <w:szCs w:val="32"/>
              </w:rPr>
              <w:fldChar w:fldCharType="end"/>
            </w:r>
          </w:hyperlink>
        </w:p>
        <w:p w:rsidR="00F3543A" w:rsidRDefault="002504EE">
          <w:pPr>
            <w:pStyle w:val="WPSOffice2"/>
            <w:tabs>
              <w:tab w:val="right" w:leader="dot" w:pos="9070"/>
            </w:tabs>
            <w:ind w:left="420"/>
            <w:rPr>
              <w:sz w:val="32"/>
              <w:szCs w:val="32"/>
            </w:rPr>
          </w:pPr>
          <w:hyperlink w:anchor="_Toc15339" w:history="1">
            <w:r w:rsidR="0053117E">
              <w:rPr>
                <w:rFonts w:hint="eastAsia"/>
                <w:sz w:val="32"/>
                <w:szCs w:val="32"/>
              </w:rPr>
              <w:t>（一）专业教学计划</w:t>
            </w:r>
            <w:r w:rsidR="0053117E">
              <w:rPr>
                <w:sz w:val="32"/>
                <w:szCs w:val="32"/>
              </w:rPr>
              <w:tab/>
            </w:r>
            <w:r w:rsidR="0053117E">
              <w:rPr>
                <w:sz w:val="32"/>
                <w:szCs w:val="32"/>
              </w:rPr>
              <w:fldChar w:fldCharType="begin"/>
            </w:r>
            <w:r w:rsidR="0053117E">
              <w:rPr>
                <w:sz w:val="32"/>
                <w:szCs w:val="32"/>
              </w:rPr>
              <w:instrText xml:space="preserve"> PAGEREF _Toc15339 \h </w:instrText>
            </w:r>
            <w:r w:rsidR="0053117E">
              <w:rPr>
                <w:sz w:val="32"/>
                <w:szCs w:val="32"/>
              </w:rPr>
            </w:r>
            <w:r w:rsidR="0053117E">
              <w:rPr>
                <w:sz w:val="32"/>
                <w:szCs w:val="32"/>
              </w:rPr>
              <w:fldChar w:fldCharType="separate"/>
            </w:r>
            <w:r w:rsidR="0053117E">
              <w:rPr>
                <w:sz w:val="32"/>
                <w:szCs w:val="32"/>
              </w:rPr>
              <w:t>22</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6361" w:history="1">
            <w:r w:rsidR="0053117E">
              <w:rPr>
                <w:rFonts w:ascii="仿宋_GB2312" w:eastAsia="仿宋_GB2312" w:hAnsi="Arial" w:hint="eastAsia"/>
                <w:sz w:val="32"/>
                <w:szCs w:val="32"/>
                <w:lang w:val="zh-CN"/>
              </w:rPr>
              <w:t>（二）学时安排说明</w:t>
            </w:r>
            <w:r w:rsidR="0053117E">
              <w:rPr>
                <w:sz w:val="32"/>
                <w:szCs w:val="32"/>
              </w:rPr>
              <w:tab/>
            </w:r>
            <w:r w:rsidR="0053117E">
              <w:rPr>
                <w:sz w:val="32"/>
                <w:szCs w:val="32"/>
              </w:rPr>
              <w:fldChar w:fldCharType="begin"/>
            </w:r>
            <w:r w:rsidR="0053117E">
              <w:rPr>
                <w:sz w:val="32"/>
                <w:szCs w:val="32"/>
              </w:rPr>
              <w:instrText xml:space="preserve"> PAGEREF _Toc6361 \h </w:instrText>
            </w:r>
            <w:r w:rsidR="0053117E">
              <w:rPr>
                <w:sz w:val="32"/>
                <w:szCs w:val="32"/>
              </w:rPr>
            </w:r>
            <w:r w:rsidR="0053117E">
              <w:rPr>
                <w:sz w:val="32"/>
                <w:szCs w:val="32"/>
              </w:rPr>
              <w:fldChar w:fldCharType="separate"/>
            </w:r>
            <w:r w:rsidR="0053117E">
              <w:rPr>
                <w:sz w:val="32"/>
                <w:szCs w:val="32"/>
              </w:rPr>
              <w:t>25</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14735" w:history="1">
            <w:r w:rsidR="0053117E">
              <w:rPr>
                <w:rFonts w:ascii="仿宋_GB2312" w:eastAsia="仿宋_GB2312" w:hAnsi="Arial" w:hint="eastAsia"/>
                <w:sz w:val="32"/>
                <w:szCs w:val="32"/>
                <w:lang w:val="zh-CN"/>
              </w:rPr>
              <w:t>（三）课程结构学时比例</w:t>
            </w:r>
            <w:r w:rsidR="0053117E">
              <w:rPr>
                <w:sz w:val="32"/>
                <w:szCs w:val="32"/>
              </w:rPr>
              <w:tab/>
            </w:r>
            <w:r w:rsidR="0053117E">
              <w:rPr>
                <w:sz w:val="32"/>
                <w:szCs w:val="32"/>
              </w:rPr>
              <w:fldChar w:fldCharType="begin"/>
            </w:r>
            <w:r w:rsidR="0053117E">
              <w:rPr>
                <w:sz w:val="32"/>
                <w:szCs w:val="32"/>
              </w:rPr>
              <w:instrText xml:space="preserve"> PAGEREF _Toc14735 \h </w:instrText>
            </w:r>
            <w:r w:rsidR="0053117E">
              <w:rPr>
                <w:sz w:val="32"/>
                <w:szCs w:val="32"/>
              </w:rPr>
            </w:r>
            <w:r w:rsidR="0053117E">
              <w:rPr>
                <w:sz w:val="32"/>
                <w:szCs w:val="32"/>
              </w:rPr>
              <w:fldChar w:fldCharType="separate"/>
            </w:r>
            <w:r w:rsidR="0053117E">
              <w:rPr>
                <w:sz w:val="32"/>
                <w:szCs w:val="32"/>
              </w:rPr>
              <w:t>25</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28574" w:history="1">
            <w:r w:rsidR="0053117E">
              <w:rPr>
                <w:rFonts w:ascii="仿宋_GB2312" w:eastAsia="仿宋_GB2312" w:hAnsi="Arial" w:hint="eastAsia"/>
                <w:sz w:val="32"/>
                <w:szCs w:val="32"/>
                <w:lang w:val="zh-CN"/>
              </w:rPr>
              <w:t>（四）教学环节分配表</w:t>
            </w:r>
            <w:r w:rsidR="0053117E">
              <w:rPr>
                <w:sz w:val="32"/>
                <w:szCs w:val="32"/>
              </w:rPr>
              <w:tab/>
            </w:r>
            <w:r w:rsidR="0053117E">
              <w:rPr>
                <w:sz w:val="32"/>
                <w:szCs w:val="32"/>
              </w:rPr>
              <w:fldChar w:fldCharType="begin"/>
            </w:r>
            <w:r w:rsidR="0053117E">
              <w:rPr>
                <w:sz w:val="32"/>
                <w:szCs w:val="32"/>
              </w:rPr>
              <w:instrText xml:space="preserve"> PAGEREF _Toc28574 \h </w:instrText>
            </w:r>
            <w:r w:rsidR="0053117E">
              <w:rPr>
                <w:sz w:val="32"/>
                <w:szCs w:val="32"/>
              </w:rPr>
            </w:r>
            <w:r w:rsidR="0053117E">
              <w:rPr>
                <w:sz w:val="32"/>
                <w:szCs w:val="32"/>
              </w:rPr>
              <w:fldChar w:fldCharType="separate"/>
            </w:r>
            <w:r w:rsidR="0053117E">
              <w:rPr>
                <w:sz w:val="32"/>
                <w:szCs w:val="32"/>
              </w:rPr>
              <w:t>25</w:t>
            </w:r>
            <w:r w:rsidR="0053117E">
              <w:rPr>
                <w:sz w:val="32"/>
                <w:szCs w:val="32"/>
              </w:rPr>
              <w:fldChar w:fldCharType="end"/>
            </w:r>
          </w:hyperlink>
        </w:p>
        <w:p w:rsidR="00F3543A" w:rsidRDefault="002504EE">
          <w:pPr>
            <w:pStyle w:val="WPSOffice1"/>
            <w:tabs>
              <w:tab w:val="right" w:leader="dot" w:pos="9070"/>
            </w:tabs>
            <w:rPr>
              <w:b/>
              <w:sz w:val="32"/>
              <w:szCs w:val="32"/>
            </w:rPr>
          </w:pPr>
          <w:hyperlink w:anchor="_Toc2254" w:history="1">
            <w:r w:rsidR="0053117E">
              <w:rPr>
                <w:rFonts w:ascii="黑体" w:eastAsia="黑体" w:hAnsi="黑体" w:cs="黑体" w:hint="eastAsia"/>
                <w:b/>
                <w:bCs/>
                <w:sz w:val="32"/>
                <w:szCs w:val="32"/>
              </w:rPr>
              <w:t>八、实施保障</w:t>
            </w:r>
            <w:r w:rsidR="0053117E">
              <w:rPr>
                <w:b/>
                <w:sz w:val="32"/>
                <w:szCs w:val="32"/>
              </w:rPr>
              <w:tab/>
            </w:r>
            <w:r w:rsidR="0053117E">
              <w:rPr>
                <w:b/>
                <w:sz w:val="32"/>
                <w:szCs w:val="32"/>
              </w:rPr>
              <w:fldChar w:fldCharType="begin"/>
            </w:r>
            <w:r w:rsidR="0053117E">
              <w:rPr>
                <w:b/>
                <w:sz w:val="32"/>
                <w:szCs w:val="32"/>
              </w:rPr>
              <w:instrText xml:space="preserve"> PAGEREF _Toc2254 \h </w:instrText>
            </w:r>
            <w:r w:rsidR="0053117E">
              <w:rPr>
                <w:b/>
                <w:sz w:val="32"/>
                <w:szCs w:val="32"/>
              </w:rPr>
            </w:r>
            <w:r w:rsidR="0053117E">
              <w:rPr>
                <w:b/>
                <w:sz w:val="32"/>
                <w:szCs w:val="32"/>
              </w:rPr>
              <w:fldChar w:fldCharType="separate"/>
            </w:r>
            <w:r w:rsidR="0053117E">
              <w:rPr>
                <w:b/>
                <w:sz w:val="32"/>
                <w:szCs w:val="32"/>
              </w:rPr>
              <w:t>25</w:t>
            </w:r>
            <w:r w:rsidR="0053117E">
              <w:rPr>
                <w:b/>
                <w:sz w:val="32"/>
                <w:szCs w:val="32"/>
              </w:rPr>
              <w:fldChar w:fldCharType="end"/>
            </w:r>
          </w:hyperlink>
        </w:p>
        <w:p w:rsidR="00F3543A" w:rsidRDefault="002504EE">
          <w:pPr>
            <w:pStyle w:val="WPSOffice2"/>
            <w:tabs>
              <w:tab w:val="right" w:leader="dot" w:pos="9070"/>
            </w:tabs>
            <w:ind w:left="420"/>
            <w:rPr>
              <w:sz w:val="32"/>
              <w:szCs w:val="32"/>
            </w:rPr>
          </w:pPr>
          <w:hyperlink w:anchor="_Toc16209" w:history="1">
            <w:r w:rsidR="0053117E">
              <w:rPr>
                <w:rFonts w:ascii="仿宋" w:eastAsia="仿宋" w:hAnsi="仿宋" w:cs="华文仿宋" w:hint="eastAsia"/>
                <w:sz w:val="32"/>
                <w:szCs w:val="32"/>
              </w:rPr>
              <w:t>（一）师资队伍</w:t>
            </w:r>
            <w:r w:rsidR="0053117E">
              <w:rPr>
                <w:sz w:val="32"/>
                <w:szCs w:val="32"/>
              </w:rPr>
              <w:tab/>
            </w:r>
            <w:r w:rsidR="0053117E">
              <w:rPr>
                <w:sz w:val="32"/>
                <w:szCs w:val="32"/>
              </w:rPr>
              <w:fldChar w:fldCharType="begin"/>
            </w:r>
            <w:r w:rsidR="0053117E">
              <w:rPr>
                <w:sz w:val="32"/>
                <w:szCs w:val="32"/>
              </w:rPr>
              <w:instrText xml:space="preserve"> PAGEREF _Toc16209 \h </w:instrText>
            </w:r>
            <w:r w:rsidR="0053117E">
              <w:rPr>
                <w:sz w:val="32"/>
                <w:szCs w:val="32"/>
              </w:rPr>
            </w:r>
            <w:r w:rsidR="0053117E">
              <w:rPr>
                <w:sz w:val="32"/>
                <w:szCs w:val="32"/>
              </w:rPr>
              <w:fldChar w:fldCharType="separate"/>
            </w:r>
            <w:r w:rsidR="0053117E">
              <w:rPr>
                <w:sz w:val="32"/>
                <w:szCs w:val="32"/>
              </w:rPr>
              <w:t>26</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14594" w:history="1">
            <w:r w:rsidR="0053117E">
              <w:rPr>
                <w:rFonts w:ascii="仿宋" w:eastAsia="仿宋" w:hAnsi="仿宋" w:cs="华文仿宋" w:hint="eastAsia"/>
                <w:sz w:val="32"/>
                <w:szCs w:val="32"/>
              </w:rPr>
              <w:t>（二）教学设施</w:t>
            </w:r>
            <w:r w:rsidR="0053117E">
              <w:rPr>
                <w:sz w:val="32"/>
                <w:szCs w:val="32"/>
              </w:rPr>
              <w:tab/>
            </w:r>
            <w:r w:rsidR="0053117E">
              <w:rPr>
                <w:sz w:val="32"/>
                <w:szCs w:val="32"/>
              </w:rPr>
              <w:fldChar w:fldCharType="begin"/>
            </w:r>
            <w:r w:rsidR="0053117E">
              <w:rPr>
                <w:sz w:val="32"/>
                <w:szCs w:val="32"/>
              </w:rPr>
              <w:instrText xml:space="preserve"> PAGEREF _Toc14594 \h </w:instrText>
            </w:r>
            <w:r w:rsidR="0053117E">
              <w:rPr>
                <w:sz w:val="32"/>
                <w:szCs w:val="32"/>
              </w:rPr>
            </w:r>
            <w:r w:rsidR="0053117E">
              <w:rPr>
                <w:sz w:val="32"/>
                <w:szCs w:val="32"/>
              </w:rPr>
              <w:fldChar w:fldCharType="separate"/>
            </w:r>
            <w:r w:rsidR="0053117E">
              <w:rPr>
                <w:sz w:val="32"/>
                <w:szCs w:val="32"/>
              </w:rPr>
              <w:t>27</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18929" w:history="1">
            <w:r w:rsidR="0053117E">
              <w:rPr>
                <w:rFonts w:ascii="仿宋" w:eastAsia="仿宋" w:hAnsi="仿宋" w:cs="华文仿宋" w:hint="eastAsia"/>
                <w:bCs/>
                <w:sz w:val="32"/>
                <w:szCs w:val="32"/>
              </w:rPr>
              <w:t>（三）教学资源</w:t>
            </w:r>
            <w:r w:rsidR="0053117E">
              <w:rPr>
                <w:sz w:val="32"/>
                <w:szCs w:val="32"/>
              </w:rPr>
              <w:tab/>
            </w:r>
            <w:r w:rsidR="0053117E">
              <w:rPr>
                <w:sz w:val="32"/>
                <w:szCs w:val="32"/>
              </w:rPr>
              <w:fldChar w:fldCharType="begin"/>
            </w:r>
            <w:r w:rsidR="0053117E">
              <w:rPr>
                <w:sz w:val="32"/>
                <w:szCs w:val="32"/>
              </w:rPr>
              <w:instrText xml:space="preserve"> PAGEREF _Toc18929 \h </w:instrText>
            </w:r>
            <w:r w:rsidR="0053117E">
              <w:rPr>
                <w:sz w:val="32"/>
                <w:szCs w:val="32"/>
              </w:rPr>
            </w:r>
            <w:r w:rsidR="0053117E">
              <w:rPr>
                <w:sz w:val="32"/>
                <w:szCs w:val="32"/>
              </w:rPr>
              <w:fldChar w:fldCharType="separate"/>
            </w:r>
            <w:r w:rsidR="0053117E">
              <w:rPr>
                <w:sz w:val="32"/>
                <w:szCs w:val="32"/>
              </w:rPr>
              <w:t>27</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23563" w:history="1">
            <w:r w:rsidR="0053117E">
              <w:rPr>
                <w:rFonts w:ascii="仿宋" w:eastAsia="仿宋" w:hAnsi="仿宋" w:cs="华文仿宋" w:hint="eastAsia"/>
                <w:sz w:val="32"/>
                <w:szCs w:val="32"/>
              </w:rPr>
              <w:t>（</w:t>
            </w:r>
            <w:r w:rsidR="0053117E">
              <w:rPr>
                <w:rFonts w:ascii="仿宋" w:eastAsia="仿宋" w:hAnsi="仿宋" w:cs="华文仿宋" w:hint="eastAsia"/>
                <w:bCs/>
                <w:sz w:val="32"/>
                <w:szCs w:val="32"/>
              </w:rPr>
              <w:t>四）教学方法</w:t>
            </w:r>
            <w:r w:rsidR="0053117E">
              <w:rPr>
                <w:sz w:val="32"/>
                <w:szCs w:val="32"/>
              </w:rPr>
              <w:tab/>
            </w:r>
            <w:r w:rsidR="0053117E">
              <w:rPr>
                <w:sz w:val="32"/>
                <w:szCs w:val="32"/>
              </w:rPr>
              <w:fldChar w:fldCharType="begin"/>
            </w:r>
            <w:r w:rsidR="0053117E">
              <w:rPr>
                <w:sz w:val="32"/>
                <w:szCs w:val="32"/>
              </w:rPr>
              <w:instrText xml:space="preserve"> PAGEREF _Toc23563 \h </w:instrText>
            </w:r>
            <w:r w:rsidR="0053117E">
              <w:rPr>
                <w:sz w:val="32"/>
                <w:szCs w:val="32"/>
              </w:rPr>
            </w:r>
            <w:r w:rsidR="0053117E">
              <w:rPr>
                <w:sz w:val="32"/>
                <w:szCs w:val="32"/>
              </w:rPr>
              <w:fldChar w:fldCharType="separate"/>
            </w:r>
            <w:r w:rsidR="0053117E">
              <w:rPr>
                <w:sz w:val="32"/>
                <w:szCs w:val="32"/>
              </w:rPr>
              <w:t>28</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23097" w:history="1">
            <w:r w:rsidR="0053117E">
              <w:rPr>
                <w:rFonts w:ascii="仿宋" w:eastAsia="仿宋" w:hAnsi="仿宋" w:cs="华文仿宋" w:hint="eastAsia"/>
                <w:sz w:val="32"/>
                <w:szCs w:val="32"/>
              </w:rPr>
              <w:t>（五）学习评价</w:t>
            </w:r>
            <w:r w:rsidR="0053117E">
              <w:rPr>
                <w:sz w:val="32"/>
                <w:szCs w:val="32"/>
              </w:rPr>
              <w:tab/>
            </w:r>
            <w:r w:rsidR="0053117E">
              <w:rPr>
                <w:sz w:val="32"/>
                <w:szCs w:val="32"/>
              </w:rPr>
              <w:fldChar w:fldCharType="begin"/>
            </w:r>
            <w:r w:rsidR="0053117E">
              <w:rPr>
                <w:sz w:val="32"/>
                <w:szCs w:val="32"/>
              </w:rPr>
              <w:instrText xml:space="preserve"> PAGEREF _Toc23097 \h </w:instrText>
            </w:r>
            <w:r w:rsidR="0053117E">
              <w:rPr>
                <w:sz w:val="32"/>
                <w:szCs w:val="32"/>
              </w:rPr>
            </w:r>
            <w:r w:rsidR="0053117E">
              <w:rPr>
                <w:sz w:val="32"/>
                <w:szCs w:val="32"/>
              </w:rPr>
              <w:fldChar w:fldCharType="separate"/>
            </w:r>
            <w:r w:rsidR="0053117E">
              <w:rPr>
                <w:sz w:val="32"/>
                <w:szCs w:val="32"/>
              </w:rPr>
              <w:t>29</w:t>
            </w:r>
            <w:r w:rsidR="0053117E">
              <w:rPr>
                <w:sz w:val="32"/>
                <w:szCs w:val="32"/>
              </w:rPr>
              <w:fldChar w:fldCharType="end"/>
            </w:r>
          </w:hyperlink>
        </w:p>
        <w:p w:rsidR="00F3543A" w:rsidRDefault="002504EE">
          <w:pPr>
            <w:pStyle w:val="WPSOffice2"/>
            <w:tabs>
              <w:tab w:val="right" w:leader="dot" w:pos="9070"/>
            </w:tabs>
            <w:ind w:left="420"/>
            <w:rPr>
              <w:sz w:val="32"/>
              <w:szCs w:val="32"/>
            </w:rPr>
          </w:pPr>
          <w:hyperlink w:anchor="_Toc30896" w:history="1">
            <w:r w:rsidR="0053117E">
              <w:rPr>
                <w:rFonts w:ascii="仿宋" w:eastAsia="仿宋" w:hAnsi="仿宋" w:cs="华文仿宋" w:hint="eastAsia"/>
                <w:sz w:val="32"/>
                <w:szCs w:val="32"/>
              </w:rPr>
              <w:t>（六）质量管理</w:t>
            </w:r>
            <w:r w:rsidR="0053117E">
              <w:rPr>
                <w:sz w:val="32"/>
                <w:szCs w:val="32"/>
              </w:rPr>
              <w:tab/>
            </w:r>
            <w:r w:rsidR="0053117E">
              <w:rPr>
                <w:sz w:val="32"/>
                <w:szCs w:val="32"/>
              </w:rPr>
              <w:fldChar w:fldCharType="begin"/>
            </w:r>
            <w:r w:rsidR="0053117E">
              <w:rPr>
                <w:sz w:val="32"/>
                <w:szCs w:val="32"/>
              </w:rPr>
              <w:instrText xml:space="preserve"> PAGEREF _Toc30896 \h </w:instrText>
            </w:r>
            <w:r w:rsidR="0053117E">
              <w:rPr>
                <w:sz w:val="32"/>
                <w:szCs w:val="32"/>
              </w:rPr>
            </w:r>
            <w:r w:rsidR="0053117E">
              <w:rPr>
                <w:sz w:val="32"/>
                <w:szCs w:val="32"/>
              </w:rPr>
              <w:fldChar w:fldCharType="separate"/>
            </w:r>
            <w:r w:rsidR="0053117E">
              <w:rPr>
                <w:sz w:val="32"/>
                <w:szCs w:val="32"/>
              </w:rPr>
              <w:t>29</w:t>
            </w:r>
            <w:r w:rsidR="0053117E">
              <w:rPr>
                <w:sz w:val="32"/>
                <w:szCs w:val="32"/>
              </w:rPr>
              <w:fldChar w:fldCharType="end"/>
            </w:r>
          </w:hyperlink>
        </w:p>
        <w:p w:rsidR="00F3543A" w:rsidRDefault="002504EE">
          <w:pPr>
            <w:pStyle w:val="WPSOffice1"/>
            <w:tabs>
              <w:tab w:val="right" w:leader="dot" w:pos="9070"/>
            </w:tabs>
            <w:rPr>
              <w:b/>
              <w:sz w:val="32"/>
              <w:szCs w:val="32"/>
            </w:rPr>
          </w:pPr>
          <w:hyperlink w:anchor="_Toc28413" w:history="1">
            <w:r w:rsidR="0053117E">
              <w:rPr>
                <w:rFonts w:ascii="黑体" w:eastAsia="黑体" w:hAnsi="黑体" w:cs="黑体" w:hint="eastAsia"/>
                <w:b/>
                <w:bCs/>
                <w:sz w:val="32"/>
                <w:szCs w:val="32"/>
              </w:rPr>
              <w:t>九、职业资格证书</w:t>
            </w:r>
            <w:r w:rsidR="0053117E">
              <w:rPr>
                <w:b/>
                <w:sz w:val="32"/>
                <w:szCs w:val="32"/>
              </w:rPr>
              <w:tab/>
            </w:r>
            <w:r w:rsidR="0053117E">
              <w:rPr>
                <w:b/>
                <w:sz w:val="32"/>
                <w:szCs w:val="32"/>
              </w:rPr>
              <w:fldChar w:fldCharType="begin"/>
            </w:r>
            <w:r w:rsidR="0053117E">
              <w:rPr>
                <w:b/>
                <w:sz w:val="32"/>
                <w:szCs w:val="32"/>
              </w:rPr>
              <w:instrText xml:space="preserve"> PAGEREF _Toc28413 \h </w:instrText>
            </w:r>
            <w:r w:rsidR="0053117E">
              <w:rPr>
                <w:b/>
                <w:sz w:val="32"/>
                <w:szCs w:val="32"/>
              </w:rPr>
            </w:r>
            <w:r w:rsidR="0053117E">
              <w:rPr>
                <w:b/>
                <w:sz w:val="32"/>
                <w:szCs w:val="32"/>
              </w:rPr>
              <w:fldChar w:fldCharType="separate"/>
            </w:r>
            <w:r w:rsidR="0053117E">
              <w:rPr>
                <w:b/>
                <w:sz w:val="32"/>
                <w:szCs w:val="32"/>
              </w:rPr>
              <w:t>30</w:t>
            </w:r>
            <w:r w:rsidR="0053117E">
              <w:rPr>
                <w:b/>
                <w:sz w:val="32"/>
                <w:szCs w:val="32"/>
              </w:rPr>
              <w:fldChar w:fldCharType="end"/>
            </w:r>
          </w:hyperlink>
        </w:p>
        <w:p w:rsidR="00F3543A" w:rsidRDefault="002504EE">
          <w:pPr>
            <w:pStyle w:val="WPSOffice1"/>
            <w:tabs>
              <w:tab w:val="right" w:leader="dot" w:pos="9070"/>
            </w:tabs>
            <w:rPr>
              <w:b/>
              <w:sz w:val="32"/>
              <w:szCs w:val="32"/>
            </w:rPr>
          </w:pPr>
          <w:hyperlink w:anchor="_Toc240" w:history="1">
            <w:r w:rsidR="0053117E">
              <w:rPr>
                <w:rFonts w:ascii="黑体" w:eastAsia="黑体" w:hAnsi="黑体"/>
                <w:b/>
                <w:bCs/>
                <w:sz w:val="32"/>
                <w:szCs w:val="32"/>
                <w:lang w:val="zh-CN"/>
              </w:rPr>
              <w:t>十</w:t>
            </w:r>
            <w:r w:rsidR="0053117E">
              <w:rPr>
                <w:rFonts w:ascii="黑体" w:eastAsia="黑体" w:hAnsi="黑体" w:hint="eastAsia"/>
                <w:b/>
                <w:bCs/>
                <w:sz w:val="32"/>
                <w:szCs w:val="32"/>
                <w:lang w:val="zh-CN"/>
              </w:rPr>
              <w:t>、</w:t>
            </w:r>
            <w:r w:rsidR="0053117E">
              <w:rPr>
                <w:rFonts w:ascii="黑体" w:eastAsia="黑体" w:hAnsi="黑体"/>
                <w:b/>
                <w:bCs/>
                <w:sz w:val="32"/>
                <w:szCs w:val="32"/>
                <w:lang w:val="zh-CN"/>
              </w:rPr>
              <w:t>毕业要求</w:t>
            </w:r>
            <w:r w:rsidR="0053117E">
              <w:rPr>
                <w:b/>
                <w:sz w:val="32"/>
                <w:szCs w:val="32"/>
              </w:rPr>
              <w:tab/>
            </w:r>
            <w:r w:rsidR="0053117E">
              <w:rPr>
                <w:b/>
                <w:sz w:val="32"/>
                <w:szCs w:val="32"/>
              </w:rPr>
              <w:fldChar w:fldCharType="begin"/>
            </w:r>
            <w:r w:rsidR="0053117E">
              <w:rPr>
                <w:b/>
                <w:sz w:val="32"/>
                <w:szCs w:val="32"/>
              </w:rPr>
              <w:instrText xml:space="preserve"> PAGEREF _Toc240 \h </w:instrText>
            </w:r>
            <w:r w:rsidR="0053117E">
              <w:rPr>
                <w:b/>
                <w:sz w:val="32"/>
                <w:szCs w:val="32"/>
              </w:rPr>
            </w:r>
            <w:r w:rsidR="0053117E">
              <w:rPr>
                <w:b/>
                <w:sz w:val="32"/>
                <w:szCs w:val="32"/>
              </w:rPr>
              <w:fldChar w:fldCharType="separate"/>
            </w:r>
            <w:r w:rsidR="0053117E">
              <w:rPr>
                <w:b/>
                <w:sz w:val="32"/>
                <w:szCs w:val="32"/>
              </w:rPr>
              <w:t>30</w:t>
            </w:r>
            <w:r w:rsidR="0053117E">
              <w:rPr>
                <w:b/>
                <w:sz w:val="32"/>
                <w:szCs w:val="32"/>
              </w:rPr>
              <w:fldChar w:fldCharType="end"/>
            </w:r>
          </w:hyperlink>
        </w:p>
        <w:p w:rsidR="00F3543A" w:rsidRDefault="0053117E">
          <w:pPr>
            <w:pStyle w:val="31"/>
            <w:adjustRightInd w:val="0"/>
            <w:snapToGrid w:val="0"/>
            <w:spacing w:line="240" w:lineRule="auto"/>
            <w:ind w:firstLineChars="0" w:firstLine="0"/>
            <w:jc w:val="center"/>
            <w:outlineLvl w:val="9"/>
            <w:rPr>
              <w:rFonts w:ascii="仿宋" w:eastAsia="仿宋" w:hAnsi="仿宋" w:cs="华文仿宋"/>
              <w:sz w:val="36"/>
              <w:szCs w:val="36"/>
            </w:rPr>
          </w:pPr>
          <w:r>
            <w:rPr>
              <w:rFonts w:ascii="仿宋" w:eastAsia="仿宋" w:hAnsi="仿宋" w:cs="华文仿宋"/>
              <w:sz w:val="32"/>
              <w:szCs w:val="32"/>
            </w:rPr>
            <w:fldChar w:fldCharType="end"/>
          </w:r>
        </w:p>
      </w:sdtContent>
    </w:sdt>
    <w:p w:rsidR="00F3543A" w:rsidRDefault="00F3543A">
      <w:pPr>
        <w:pStyle w:val="11"/>
        <w:rPr>
          <w:kern w:val="0"/>
        </w:rPr>
      </w:pPr>
    </w:p>
    <w:p w:rsidR="00F3543A" w:rsidRDefault="00F3543A">
      <w:pPr>
        <w:rPr>
          <w:kern w:val="0"/>
        </w:rPr>
      </w:pPr>
    </w:p>
    <w:p w:rsidR="00F3543A" w:rsidRDefault="00F3543A">
      <w:pPr>
        <w:rPr>
          <w:kern w:val="0"/>
        </w:rPr>
      </w:pPr>
    </w:p>
    <w:p w:rsidR="00F3543A" w:rsidRDefault="00F3543A">
      <w:pPr>
        <w:rPr>
          <w:kern w:val="0"/>
        </w:rPr>
      </w:pPr>
    </w:p>
    <w:p w:rsidR="00F3543A" w:rsidRDefault="00F3543A">
      <w:pPr>
        <w:pStyle w:val="11"/>
        <w:rPr>
          <w:kern w:val="0"/>
        </w:rPr>
      </w:pPr>
    </w:p>
    <w:p w:rsidR="00F3543A" w:rsidRDefault="00F3543A">
      <w:pPr>
        <w:rPr>
          <w:kern w:val="0"/>
        </w:rPr>
      </w:pPr>
    </w:p>
    <w:p w:rsidR="00F3543A" w:rsidRDefault="00F3543A">
      <w:pPr>
        <w:rPr>
          <w:kern w:val="0"/>
        </w:rPr>
        <w:sectPr w:rsidR="00F3543A">
          <w:headerReference w:type="even" r:id="rId11"/>
          <w:headerReference w:type="default" r:id="rId12"/>
          <w:footerReference w:type="even" r:id="rId13"/>
          <w:footerReference w:type="default" r:id="rId14"/>
          <w:type w:val="continuous"/>
          <w:pgSz w:w="11906" w:h="16838"/>
          <w:pgMar w:top="1440" w:right="1418" w:bottom="1440" w:left="1418" w:header="851" w:footer="992" w:gutter="0"/>
          <w:cols w:space="720"/>
          <w:docGrid w:linePitch="312"/>
        </w:sectPr>
      </w:pPr>
    </w:p>
    <w:p w:rsidR="00F3543A" w:rsidRDefault="0053117E">
      <w:pPr>
        <w:jc w:val="center"/>
        <w:outlineLvl w:val="0"/>
        <w:rPr>
          <w:rFonts w:ascii="宋体" w:hAnsi="宋体" w:cs="宋体"/>
          <w:b/>
          <w:color w:val="000000"/>
          <w:kern w:val="0"/>
          <w:sz w:val="36"/>
          <w:szCs w:val="36"/>
        </w:rPr>
      </w:pPr>
      <w:bookmarkStart w:id="1" w:name="_Toc5796"/>
      <w:bookmarkStart w:id="2" w:name="_Toc2852"/>
      <w:bookmarkStart w:id="3" w:name="_Toc9719"/>
      <w:bookmarkStart w:id="4" w:name="_Toc13375"/>
      <w:bookmarkStart w:id="5" w:name="_Toc533894020"/>
      <w:bookmarkStart w:id="6" w:name="_Toc5526"/>
      <w:bookmarkStart w:id="7" w:name="_Toc339389432"/>
      <w:bookmarkStart w:id="8" w:name="_Toc30308"/>
      <w:bookmarkStart w:id="9" w:name="_Toc32136"/>
      <w:bookmarkStart w:id="10" w:name="_Toc29252"/>
      <w:bookmarkStart w:id="11" w:name="_Toc339389442"/>
      <w:bookmarkStart w:id="12" w:name="_Toc339389446"/>
      <w:r>
        <w:rPr>
          <w:rFonts w:ascii="宋体" w:hAnsi="宋体" w:cs="宋体" w:hint="eastAsia"/>
          <w:b/>
          <w:color w:val="000000"/>
          <w:kern w:val="0"/>
          <w:sz w:val="36"/>
          <w:szCs w:val="36"/>
        </w:rPr>
        <w:lastRenderedPageBreak/>
        <w:t>市场营销(3+2)专业人才培养方案</w:t>
      </w:r>
      <w:bookmarkStart w:id="13" w:name="_Toc533894021"/>
      <w:bookmarkStart w:id="14" w:name="_Toc14948406"/>
      <w:bookmarkStart w:id="15" w:name="_Toc15163499"/>
      <w:bookmarkEnd w:id="1"/>
      <w:bookmarkEnd w:id="2"/>
      <w:bookmarkEnd w:id="3"/>
      <w:bookmarkEnd w:id="4"/>
      <w:bookmarkEnd w:id="5"/>
    </w:p>
    <w:p w:rsidR="00F3543A" w:rsidRDefault="00F3543A">
      <w:pPr>
        <w:jc w:val="center"/>
        <w:rPr>
          <w:rFonts w:ascii="宋体" w:hAnsi="宋体" w:cs="宋体"/>
          <w:b/>
          <w:color w:val="000000"/>
          <w:kern w:val="0"/>
          <w:sz w:val="36"/>
          <w:szCs w:val="36"/>
        </w:rPr>
      </w:pPr>
    </w:p>
    <w:p w:rsidR="00F3543A" w:rsidRDefault="0053117E">
      <w:pPr>
        <w:ind w:firstLineChars="200" w:firstLine="600"/>
        <w:outlineLvl w:val="0"/>
        <w:rPr>
          <w:rFonts w:ascii="黑体" w:eastAsia="黑体" w:hAnsi="黑体" w:cs="黑体"/>
          <w:bCs/>
          <w:color w:val="000000"/>
          <w:kern w:val="0"/>
          <w:sz w:val="30"/>
          <w:szCs w:val="30"/>
        </w:rPr>
      </w:pPr>
      <w:bookmarkStart w:id="16" w:name="_Toc13159"/>
      <w:bookmarkStart w:id="17" w:name="_Toc2811"/>
      <w:r>
        <w:rPr>
          <w:rFonts w:ascii="黑体" w:eastAsia="黑体" w:hAnsi="黑体" w:cs="黑体" w:hint="eastAsia"/>
          <w:bCs/>
          <w:color w:val="000000"/>
          <w:kern w:val="0"/>
          <w:sz w:val="30"/>
          <w:szCs w:val="30"/>
        </w:rPr>
        <w:t>一、</w:t>
      </w:r>
      <w:r>
        <w:rPr>
          <w:rFonts w:ascii="黑体" w:eastAsia="黑体" w:hAnsi="黑体" w:cs="黑体" w:hint="eastAsia"/>
          <w:bCs/>
          <w:kern w:val="0"/>
          <w:sz w:val="30"/>
          <w:szCs w:val="30"/>
        </w:rPr>
        <w:t>专业</w:t>
      </w:r>
      <w:bookmarkEnd w:id="13"/>
      <w:r>
        <w:rPr>
          <w:rFonts w:ascii="黑体" w:eastAsia="黑体" w:hAnsi="黑体" w:cs="黑体" w:hint="eastAsia"/>
          <w:bCs/>
          <w:kern w:val="0"/>
          <w:sz w:val="30"/>
          <w:szCs w:val="30"/>
        </w:rPr>
        <w:t>名称及代码</w:t>
      </w:r>
      <w:bookmarkEnd w:id="14"/>
      <w:bookmarkEnd w:id="15"/>
      <w:bookmarkEnd w:id="16"/>
      <w:bookmarkEnd w:id="17"/>
    </w:p>
    <w:p w:rsidR="00F3543A" w:rsidRDefault="0053117E">
      <w:pPr>
        <w:adjustRightInd w:val="0"/>
        <w:snapToGrid w:val="0"/>
        <w:ind w:firstLineChars="200" w:firstLine="480"/>
        <w:rPr>
          <w:rFonts w:ascii="仿宋" w:eastAsia="仿宋" w:hAnsi="仿宋" w:cs="仿宋"/>
          <w:sz w:val="24"/>
        </w:rPr>
      </w:pPr>
      <w:bookmarkStart w:id="18" w:name="_Toc15163502"/>
      <w:bookmarkStart w:id="19" w:name="_Toc14948409"/>
      <w:bookmarkStart w:id="20" w:name="_Toc533894030"/>
      <w:bookmarkEnd w:id="6"/>
      <w:bookmarkEnd w:id="7"/>
      <w:bookmarkEnd w:id="8"/>
      <w:bookmarkEnd w:id="9"/>
      <w:bookmarkEnd w:id="10"/>
      <w:r>
        <w:rPr>
          <w:rFonts w:ascii="仿宋" w:eastAsia="仿宋" w:hAnsi="仿宋" w:cs="仿宋" w:hint="eastAsia"/>
          <w:sz w:val="24"/>
        </w:rPr>
        <w:t>市场</w:t>
      </w:r>
      <w:r>
        <w:rPr>
          <w:rFonts w:ascii="仿宋" w:eastAsia="仿宋" w:hAnsi="仿宋" w:cs="仿宋"/>
          <w:sz w:val="24"/>
        </w:rPr>
        <w:t>营销</w:t>
      </w:r>
      <w:r>
        <w:rPr>
          <w:rFonts w:ascii="仿宋" w:eastAsia="仿宋" w:hAnsi="仿宋" w:cs="仿宋" w:hint="eastAsia"/>
          <w:sz w:val="24"/>
        </w:rPr>
        <w:t xml:space="preserve">  </w:t>
      </w:r>
    </w:p>
    <w:p w:rsidR="00F3543A" w:rsidRDefault="0053117E">
      <w:pPr>
        <w:adjustRightInd w:val="0"/>
        <w:snapToGrid w:val="0"/>
        <w:ind w:firstLineChars="200" w:firstLine="480"/>
        <w:rPr>
          <w:rFonts w:ascii="仿宋" w:eastAsia="仿宋" w:hAnsi="仿宋"/>
          <w:sz w:val="24"/>
        </w:rPr>
      </w:pPr>
      <w:r>
        <w:rPr>
          <w:rFonts w:ascii="仿宋" w:eastAsia="仿宋" w:hAnsi="仿宋" w:cs="仿宋" w:hint="eastAsia"/>
          <w:sz w:val="24"/>
        </w:rPr>
        <w:t>530605</w:t>
      </w:r>
    </w:p>
    <w:p w:rsidR="00F3543A" w:rsidRDefault="0053117E">
      <w:pPr>
        <w:pStyle w:val="31"/>
        <w:adjustRightInd w:val="0"/>
        <w:snapToGrid w:val="0"/>
        <w:spacing w:line="240" w:lineRule="auto"/>
        <w:ind w:firstLineChars="200" w:firstLine="600"/>
        <w:outlineLvl w:val="0"/>
        <w:rPr>
          <w:rFonts w:ascii="黑体" w:eastAsia="黑体" w:hAnsi="黑体" w:cs="黑体"/>
          <w:b w:val="0"/>
          <w:bCs w:val="0"/>
        </w:rPr>
      </w:pPr>
      <w:bookmarkStart w:id="21" w:name="_Toc10286"/>
      <w:bookmarkStart w:id="22" w:name="_Toc31611"/>
      <w:bookmarkStart w:id="23" w:name="_Toc533894037"/>
      <w:bookmarkStart w:id="24" w:name="_Toc15163506"/>
      <w:bookmarkStart w:id="25" w:name="_Toc14948416"/>
      <w:bookmarkStart w:id="26" w:name="_Toc338102468"/>
      <w:bookmarkStart w:id="27" w:name="_Toc337755263"/>
      <w:bookmarkEnd w:id="11"/>
      <w:bookmarkEnd w:id="18"/>
      <w:bookmarkEnd w:id="19"/>
      <w:bookmarkEnd w:id="20"/>
      <w:r>
        <w:rPr>
          <w:rFonts w:ascii="黑体" w:eastAsia="黑体" w:hAnsi="黑体" w:cs="黑体" w:hint="eastAsia"/>
          <w:b w:val="0"/>
          <w:bCs w:val="0"/>
        </w:rPr>
        <w:t>二、入学要求</w:t>
      </w:r>
      <w:bookmarkEnd w:id="21"/>
      <w:bookmarkEnd w:id="22"/>
    </w:p>
    <w:p w:rsidR="00F3543A" w:rsidRDefault="0053117E">
      <w:pPr>
        <w:pStyle w:val="aff1"/>
        <w:keepNext w:val="0"/>
        <w:keepLines w:val="0"/>
        <w:ind w:leftChars="100" w:left="210" w:firstLineChars="200" w:firstLine="480"/>
        <w:jc w:val="left"/>
        <w:rPr>
          <w:kern w:val="0"/>
        </w:rPr>
      </w:pPr>
      <w:bookmarkStart w:id="28" w:name="_Toc20492149"/>
      <w:r>
        <w:rPr>
          <w:rFonts w:hint="eastAsia"/>
          <w:kern w:val="0"/>
        </w:rPr>
        <w:t>中等专业学校毕业生或者具有同等学力者</w:t>
      </w:r>
    </w:p>
    <w:p w:rsidR="00F3543A" w:rsidRDefault="0053117E">
      <w:pPr>
        <w:pStyle w:val="31"/>
        <w:adjustRightInd w:val="0"/>
        <w:snapToGrid w:val="0"/>
        <w:spacing w:line="240" w:lineRule="auto"/>
        <w:ind w:firstLineChars="200" w:firstLine="600"/>
        <w:outlineLvl w:val="0"/>
        <w:rPr>
          <w:rFonts w:ascii="黑体" w:eastAsia="黑体" w:hAnsi="黑体" w:cs="黑体"/>
          <w:b w:val="0"/>
          <w:bCs w:val="0"/>
        </w:rPr>
      </w:pPr>
      <w:bookmarkStart w:id="29" w:name="_Toc26465"/>
      <w:bookmarkStart w:id="30" w:name="_Toc25094"/>
      <w:r>
        <w:rPr>
          <w:rFonts w:ascii="黑体" w:eastAsia="黑体" w:hAnsi="黑体" w:cs="黑体" w:hint="eastAsia"/>
          <w:b w:val="0"/>
          <w:bCs w:val="0"/>
        </w:rPr>
        <w:t>三、学历层次及修业年限</w:t>
      </w:r>
      <w:bookmarkEnd w:id="28"/>
      <w:bookmarkEnd w:id="29"/>
      <w:bookmarkEnd w:id="30"/>
    </w:p>
    <w:p w:rsidR="00F3543A" w:rsidRDefault="0053117E">
      <w:pPr>
        <w:adjustRightInd w:val="0"/>
        <w:snapToGrid w:val="0"/>
        <w:ind w:firstLineChars="200" w:firstLine="480"/>
        <w:rPr>
          <w:rFonts w:ascii="仿宋" w:eastAsia="仿宋" w:hAnsi="仿宋" w:cs="仿宋"/>
          <w:sz w:val="24"/>
        </w:rPr>
      </w:pPr>
      <w:bookmarkStart w:id="31" w:name="_Toc20492151"/>
      <w:r>
        <w:rPr>
          <w:rFonts w:ascii="仿宋" w:eastAsia="仿宋" w:hAnsi="仿宋" w:cs="仿宋" w:hint="eastAsia"/>
          <w:sz w:val="24"/>
        </w:rPr>
        <w:t>学历层次：专科</w:t>
      </w:r>
    </w:p>
    <w:p w:rsidR="00F3543A" w:rsidRDefault="0053117E">
      <w:pPr>
        <w:adjustRightInd w:val="0"/>
        <w:snapToGrid w:val="0"/>
        <w:ind w:firstLineChars="200" w:firstLine="480"/>
        <w:rPr>
          <w:rFonts w:ascii="仿宋" w:eastAsia="仿宋" w:hAnsi="仿宋"/>
          <w:sz w:val="24"/>
        </w:rPr>
      </w:pPr>
      <w:r>
        <w:rPr>
          <w:rFonts w:ascii="仿宋" w:eastAsia="仿宋" w:hAnsi="仿宋" w:cs="仿宋" w:hint="eastAsia"/>
          <w:sz w:val="24"/>
        </w:rPr>
        <w:t>修业年限: 2</w:t>
      </w:r>
      <w:r>
        <w:rPr>
          <w:rFonts w:ascii="仿宋" w:eastAsia="仿宋" w:hAnsi="仿宋" w:cs="仿宋"/>
          <w:sz w:val="24"/>
        </w:rPr>
        <w:t>年</w:t>
      </w:r>
    </w:p>
    <w:p w:rsidR="00F3543A" w:rsidRDefault="0053117E">
      <w:pPr>
        <w:pStyle w:val="31"/>
        <w:adjustRightInd w:val="0"/>
        <w:snapToGrid w:val="0"/>
        <w:spacing w:line="240" w:lineRule="auto"/>
        <w:ind w:firstLineChars="200" w:firstLine="600"/>
        <w:outlineLvl w:val="0"/>
        <w:rPr>
          <w:rFonts w:ascii="黑体" w:eastAsia="黑体" w:hAnsi="黑体" w:cs="黑体"/>
          <w:b w:val="0"/>
          <w:bCs w:val="0"/>
        </w:rPr>
      </w:pPr>
      <w:bookmarkStart w:id="32" w:name="_Toc576"/>
      <w:bookmarkStart w:id="33" w:name="_Toc24211"/>
      <w:r>
        <w:rPr>
          <w:rFonts w:ascii="黑体" w:eastAsia="黑体" w:hAnsi="黑体" w:cs="黑体" w:hint="eastAsia"/>
          <w:b w:val="0"/>
          <w:bCs w:val="0"/>
        </w:rPr>
        <w:t>四、职业面向</w:t>
      </w:r>
      <w:bookmarkEnd w:id="31"/>
      <w:bookmarkEnd w:id="32"/>
      <w:bookmarkEnd w:id="33"/>
    </w:p>
    <w:tbl>
      <w:tblPr>
        <w:tblStyle w:val="af4"/>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21"/>
        <w:gridCol w:w="1749"/>
        <w:gridCol w:w="1553"/>
        <w:gridCol w:w="2016"/>
        <w:gridCol w:w="2133"/>
      </w:tblGrid>
      <w:tr w:rsidR="00F3543A">
        <w:tc>
          <w:tcPr>
            <w:tcW w:w="1621" w:type="dxa"/>
          </w:tcPr>
          <w:p w:rsidR="00F3543A" w:rsidRDefault="0053117E">
            <w:pPr>
              <w:adjustRightInd w:val="0"/>
              <w:snapToGrid w:val="0"/>
              <w:rPr>
                <w:rFonts w:ascii="仿宋" w:eastAsia="仿宋" w:hAnsi="仿宋"/>
                <w:b/>
                <w:bCs/>
                <w:sz w:val="24"/>
              </w:rPr>
            </w:pPr>
            <w:bookmarkStart w:id="34" w:name="_Toc20492152"/>
            <w:r>
              <w:rPr>
                <w:rFonts w:ascii="仿宋" w:eastAsia="仿宋" w:hAnsi="仿宋"/>
                <w:b/>
                <w:bCs/>
                <w:sz w:val="24"/>
              </w:rPr>
              <w:t>所属专业大类（代码）</w:t>
            </w:r>
          </w:p>
        </w:tc>
        <w:tc>
          <w:tcPr>
            <w:tcW w:w="1749" w:type="dxa"/>
          </w:tcPr>
          <w:p w:rsidR="00F3543A" w:rsidRDefault="0053117E">
            <w:pPr>
              <w:adjustRightInd w:val="0"/>
              <w:snapToGrid w:val="0"/>
              <w:rPr>
                <w:rFonts w:ascii="仿宋" w:eastAsia="仿宋" w:hAnsi="仿宋"/>
                <w:b/>
                <w:bCs/>
                <w:sz w:val="24"/>
              </w:rPr>
            </w:pPr>
            <w:r>
              <w:rPr>
                <w:rFonts w:ascii="仿宋" w:eastAsia="仿宋" w:hAnsi="仿宋"/>
                <w:b/>
                <w:bCs/>
                <w:sz w:val="24"/>
              </w:rPr>
              <w:t>所属专业类</w:t>
            </w:r>
          </w:p>
          <w:p w:rsidR="00F3543A" w:rsidRDefault="0053117E">
            <w:pPr>
              <w:adjustRightInd w:val="0"/>
              <w:snapToGrid w:val="0"/>
              <w:rPr>
                <w:rFonts w:ascii="仿宋" w:eastAsia="仿宋" w:hAnsi="仿宋"/>
                <w:b/>
                <w:bCs/>
                <w:sz w:val="24"/>
              </w:rPr>
            </w:pPr>
            <w:r>
              <w:rPr>
                <w:rFonts w:ascii="仿宋" w:eastAsia="仿宋" w:hAnsi="仿宋"/>
                <w:b/>
                <w:bCs/>
                <w:sz w:val="24"/>
              </w:rPr>
              <w:t>（代码）</w:t>
            </w:r>
          </w:p>
        </w:tc>
        <w:tc>
          <w:tcPr>
            <w:tcW w:w="1553" w:type="dxa"/>
          </w:tcPr>
          <w:p w:rsidR="00F3543A" w:rsidRDefault="0053117E">
            <w:pPr>
              <w:adjustRightInd w:val="0"/>
              <w:snapToGrid w:val="0"/>
              <w:rPr>
                <w:rFonts w:ascii="仿宋" w:eastAsia="仿宋" w:hAnsi="仿宋"/>
                <w:b/>
                <w:bCs/>
                <w:sz w:val="24"/>
              </w:rPr>
            </w:pPr>
            <w:r>
              <w:rPr>
                <w:rFonts w:ascii="仿宋" w:eastAsia="仿宋" w:hAnsi="仿宋"/>
                <w:b/>
                <w:bCs/>
                <w:sz w:val="24"/>
              </w:rPr>
              <w:t>对应行业</w:t>
            </w:r>
          </w:p>
          <w:p w:rsidR="00F3543A" w:rsidRDefault="0053117E">
            <w:pPr>
              <w:adjustRightInd w:val="0"/>
              <w:snapToGrid w:val="0"/>
              <w:rPr>
                <w:rFonts w:ascii="仿宋" w:eastAsia="仿宋" w:hAnsi="仿宋"/>
                <w:b/>
                <w:bCs/>
                <w:sz w:val="24"/>
              </w:rPr>
            </w:pPr>
            <w:r>
              <w:rPr>
                <w:rFonts w:ascii="仿宋" w:eastAsia="仿宋" w:hAnsi="仿宋"/>
                <w:b/>
                <w:bCs/>
                <w:sz w:val="24"/>
              </w:rPr>
              <w:t>（代码）</w:t>
            </w:r>
          </w:p>
        </w:tc>
        <w:tc>
          <w:tcPr>
            <w:tcW w:w="2016" w:type="dxa"/>
          </w:tcPr>
          <w:p w:rsidR="00F3543A" w:rsidRDefault="0053117E">
            <w:pPr>
              <w:adjustRightInd w:val="0"/>
              <w:snapToGrid w:val="0"/>
              <w:rPr>
                <w:rFonts w:ascii="仿宋" w:eastAsia="仿宋" w:hAnsi="仿宋"/>
                <w:b/>
                <w:bCs/>
                <w:sz w:val="24"/>
              </w:rPr>
            </w:pPr>
            <w:r>
              <w:rPr>
                <w:rFonts w:ascii="仿宋" w:eastAsia="仿宋" w:hAnsi="仿宋"/>
                <w:b/>
                <w:bCs/>
                <w:sz w:val="24"/>
              </w:rPr>
              <w:t>主要职业类别</w:t>
            </w:r>
          </w:p>
          <w:p w:rsidR="00F3543A" w:rsidRDefault="0053117E">
            <w:pPr>
              <w:adjustRightInd w:val="0"/>
              <w:snapToGrid w:val="0"/>
              <w:rPr>
                <w:rFonts w:ascii="仿宋" w:eastAsia="仿宋" w:hAnsi="仿宋"/>
                <w:b/>
                <w:bCs/>
                <w:sz w:val="24"/>
              </w:rPr>
            </w:pPr>
            <w:r>
              <w:rPr>
                <w:rFonts w:ascii="仿宋" w:eastAsia="仿宋" w:hAnsi="仿宋"/>
                <w:b/>
                <w:bCs/>
                <w:sz w:val="24"/>
              </w:rPr>
              <w:t>（代码）</w:t>
            </w:r>
          </w:p>
        </w:tc>
        <w:tc>
          <w:tcPr>
            <w:tcW w:w="2133" w:type="dxa"/>
          </w:tcPr>
          <w:p w:rsidR="00F3543A" w:rsidRDefault="0053117E">
            <w:pPr>
              <w:adjustRightInd w:val="0"/>
              <w:snapToGrid w:val="0"/>
              <w:rPr>
                <w:rFonts w:ascii="仿宋" w:eastAsia="仿宋" w:hAnsi="仿宋"/>
                <w:b/>
                <w:bCs/>
                <w:sz w:val="24"/>
              </w:rPr>
            </w:pPr>
            <w:r>
              <w:rPr>
                <w:rFonts w:ascii="仿宋" w:eastAsia="仿宋" w:hAnsi="仿宋"/>
                <w:b/>
                <w:bCs/>
                <w:sz w:val="24"/>
              </w:rPr>
              <w:t>主要岗位群或技术领域</w:t>
            </w:r>
          </w:p>
        </w:tc>
      </w:tr>
      <w:tr w:rsidR="00F3543A">
        <w:tc>
          <w:tcPr>
            <w:tcW w:w="1621" w:type="dxa"/>
          </w:tcPr>
          <w:p w:rsidR="00F3543A" w:rsidRDefault="0053117E">
            <w:pPr>
              <w:adjustRightInd w:val="0"/>
              <w:snapToGrid w:val="0"/>
              <w:rPr>
                <w:rFonts w:ascii="仿宋" w:eastAsia="仿宋" w:hAnsi="仿宋"/>
                <w:sz w:val="24"/>
              </w:rPr>
            </w:pPr>
            <w:r>
              <w:rPr>
                <w:rFonts w:ascii="仿宋" w:eastAsia="仿宋" w:hAnsi="仿宋"/>
                <w:sz w:val="24"/>
              </w:rPr>
              <w:t>财经商贸大类（</w:t>
            </w:r>
            <w:r>
              <w:rPr>
                <w:rFonts w:ascii="仿宋" w:eastAsia="仿宋" w:hAnsi="仿宋" w:hint="eastAsia"/>
                <w:sz w:val="24"/>
              </w:rPr>
              <w:t>5</w:t>
            </w:r>
            <w:r>
              <w:rPr>
                <w:rFonts w:ascii="仿宋" w:eastAsia="仿宋" w:hAnsi="仿宋"/>
                <w:sz w:val="24"/>
              </w:rPr>
              <w:t>3）</w:t>
            </w:r>
          </w:p>
        </w:tc>
        <w:tc>
          <w:tcPr>
            <w:tcW w:w="1749" w:type="dxa"/>
          </w:tcPr>
          <w:p w:rsidR="00F3543A" w:rsidRDefault="0053117E">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营销类</w:t>
            </w:r>
          </w:p>
          <w:p w:rsidR="00F3543A" w:rsidRDefault="0053117E">
            <w:pPr>
              <w:adjustRightInd w:val="0"/>
              <w:snapToGrid w:val="0"/>
              <w:rPr>
                <w:rFonts w:ascii="仿宋" w:eastAsia="仿宋" w:hAnsi="仿宋"/>
                <w:sz w:val="24"/>
              </w:rPr>
            </w:pPr>
            <w:r>
              <w:rPr>
                <w:rFonts w:ascii="仿宋" w:eastAsia="仿宋" w:hAnsi="仿宋"/>
                <w:sz w:val="24"/>
              </w:rPr>
              <w:t>（</w:t>
            </w:r>
            <w:r>
              <w:rPr>
                <w:rFonts w:ascii="仿宋" w:eastAsia="仿宋" w:hAnsi="仿宋" w:hint="eastAsia"/>
                <w:sz w:val="24"/>
              </w:rPr>
              <w:t>5</w:t>
            </w:r>
            <w:r>
              <w:rPr>
                <w:rFonts w:ascii="仿宋" w:eastAsia="仿宋" w:hAnsi="仿宋"/>
                <w:sz w:val="24"/>
              </w:rPr>
              <w:t>30</w:t>
            </w:r>
            <w:r>
              <w:rPr>
                <w:rFonts w:ascii="仿宋" w:eastAsia="仿宋" w:hAnsi="仿宋" w:hint="eastAsia"/>
                <w:sz w:val="24"/>
              </w:rPr>
              <w:t>6</w:t>
            </w:r>
            <w:r>
              <w:rPr>
                <w:rFonts w:ascii="仿宋" w:eastAsia="仿宋" w:hAnsi="仿宋"/>
                <w:sz w:val="24"/>
              </w:rPr>
              <w:t>）</w:t>
            </w:r>
          </w:p>
        </w:tc>
        <w:tc>
          <w:tcPr>
            <w:tcW w:w="1553" w:type="dxa"/>
          </w:tcPr>
          <w:p w:rsidR="00F3543A" w:rsidRDefault="0053117E">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营销</w:t>
            </w:r>
          </w:p>
          <w:p w:rsidR="00F3543A" w:rsidRDefault="0053117E">
            <w:pPr>
              <w:adjustRightInd w:val="0"/>
              <w:snapToGrid w:val="0"/>
              <w:ind w:firstLineChars="100" w:firstLine="240"/>
              <w:rPr>
                <w:rFonts w:ascii="仿宋" w:eastAsia="仿宋" w:hAnsi="仿宋"/>
                <w:sz w:val="24"/>
              </w:rPr>
            </w:pPr>
            <w:r>
              <w:rPr>
                <w:rFonts w:ascii="仿宋" w:eastAsia="仿宋" w:hAnsi="仿宋"/>
                <w:sz w:val="24"/>
              </w:rPr>
              <w:t>（</w:t>
            </w:r>
            <w:r>
              <w:rPr>
                <w:rFonts w:ascii="仿宋" w:eastAsia="仿宋" w:hAnsi="仿宋" w:hint="eastAsia"/>
                <w:sz w:val="24"/>
              </w:rPr>
              <w:t>05</w:t>
            </w:r>
            <w:r>
              <w:rPr>
                <w:rFonts w:ascii="仿宋" w:eastAsia="仿宋" w:hAnsi="仿宋"/>
                <w:sz w:val="24"/>
              </w:rPr>
              <w:t>）</w:t>
            </w:r>
          </w:p>
        </w:tc>
        <w:tc>
          <w:tcPr>
            <w:tcW w:w="2016" w:type="dxa"/>
          </w:tcPr>
          <w:p w:rsidR="00F3543A" w:rsidRDefault="0053117E">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专业人员</w:t>
            </w:r>
          </w:p>
          <w:p w:rsidR="00F3543A" w:rsidRDefault="0053117E">
            <w:pPr>
              <w:adjustRightInd w:val="0"/>
              <w:snapToGrid w:val="0"/>
              <w:rPr>
                <w:rFonts w:ascii="仿宋" w:eastAsia="仿宋" w:hAnsi="仿宋"/>
                <w:sz w:val="24"/>
              </w:rPr>
            </w:pPr>
            <w:r>
              <w:rPr>
                <w:rFonts w:ascii="仿宋" w:eastAsia="仿宋" w:hAnsi="仿宋"/>
                <w:sz w:val="24"/>
              </w:rPr>
              <w:t>（</w:t>
            </w:r>
            <w:r>
              <w:rPr>
                <w:rFonts w:ascii="仿宋" w:eastAsia="仿宋" w:hAnsi="仿宋" w:hint="eastAsia"/>
                <w:sz w:val="24"/>
              </w:rPr>
              <w:t>53-06-05-01</w:t>
            </w:r>
            <w:r>
              <w:rPr>
                <w:rFonts w:ascii="仿宋" w:eastAsia="仿宋" w:hAnsi="仿宋"/>
                <w:sz w:val="24"/>
              </w:rPr>
              <w:t>）</w:t>
            </w:r>
          </w:p>
        </w:tc>
        <w:tc>
          <w:tcPr>
            <w:tcW w:w="2133" w:type="dxa"/>
          </w:tcPr>
          <w:p w:rsidR="00F3543A" w:rsidRDefault="0053117E">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开发</w:t>
            </w:r>
          </w:p>
          <w:p w:rsidR="00F3543A" w:rsidRDefault="0053117E">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营销</w:t>
            </w:r>
          </w:p>
        </w:tc>
      </w:tr>
      <w:bookmarkEnd w:id="34"/>
    </w:tbl>
    <w:p w:rsidR="00F3543A" w:rsidRDefault="00F3543A">
      <w:pPr>
        <w:adjustRightInd w:val="0"/>
        <w:snapToGrid w:val="0"/>
        <w:rPr>
          <w:rFonts w:ascii="仿宋" w:eastAsia="仿宋" w:hAnsi="仿宋" w:cs="华文仿宋"/>
          <w:sz w:val="24"/>
        </w:rPr>
      </w:pPr>
    </w:p>
    <w:p w:rsidR="00F3543A" w:rsidRDefault="0053117E">
      <w:pPr>
        <w:snapToGrid w:val="0"/>
        <w:ind w:firstLineChars="980" w:firstLine="2361"/>
        <w:rPr>
          <w:rFonts w:ascii="仿宋" w:eastAsia="仿宋" w:hAnsi="仿宋"/>
          <w:b/>
          <w:sz w:val="24"/>
        </w:rPr>
      </w:pPr>
      <w:r>
        <w:rPr>
          <w:rFonts w:ascii="仿宋" w:eastAsia="仿宋" w:hAnsi="仿宋" w:hint="eastAsia"/>
          <w:b/>
          <w:sz w:val="24"/>
        </w:rPr>
        <w:t>表4-1职业岗位群与工作任务分析</w:t>
      </w:r>
    </w:p>
    <w:tbl>
      <w:tblPr>
        <w:tblW w:w="8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3"/>
        <w:gridCol w:w="7153"/>
      </w:tblGrid>
      <w:tr w:rsidR="00F3543A">
        <w:trPr>
          <w:trHeight w:val="340"/>
          <w:tblHeader/>
          <w:jc w:val="center"/>
        </w:trPr>
        <w:tc>
          <w:tcPr>
            <w:tcW w:w="1763" w:type="dxa"/>
            <w:vAlign w:val="center"/>
          </w:tcPr>
          <w:p w:rsidR="00F3543A" w:rsidRDefault="0053117E">
            <w:pPr>
              <w:snapToGrid w:val="0"/>
              <w:ind w:firstLineChars="100" w:firstLine="240"/>
              <w:rPr>
                <w:rFonts w:ascii="仿宋" w:eastAsia="仿宋" w:hAnsi="仿宋"/>
                <w:bCs/>
                <w:sz w:val="24"/>
              </w:rPr>
            </w:pPr>
            <w:r>
              <w:rPr>
                <w:rFonts w:ascii="仿宋" w:eastAsia="仿宋" w:hAnsi="仿宋" w:hint="eastAsia"/>
                <w:bCs/>
                <w:sz w:val="24"/>
              </w:rPr>
              <w:t>岗位名称</w:t>
            </w:r>
          </w:p>
        </w:tc>
        <w:tc>
          <w:tcPr>
            <w:tcW w:w="7153" w:type="dxa"/>
            <w:vAlign w:val="center"/>
          </w:tcPr>
          <w:p w:rsidR="00F3543A" w:rsidRDefault="0053117E">
            <w:pPr>
              <w:snapToGrid w:val="0"/>
              <w:ind w:firstLineChars="200" w:firstLine="480"/>
              <w:rPr>
                <w:rFonts w:ascii="仿宋" w:eastAsia="仿宋" w:hAnsi="仿宋"/>
                <w:bCs/>
                <w:sz w:val="24"/>
              </w:rPr>
            </w:pPr>
            <w:r>
              <w:rPr>
                <w:rFonts w:ascii="仿宋" w:eastAsia="仿宋" w:hAnsi="仿宋" w:hint="eastAsia"/>
                <w:bCs/>
                <w:sz w:val="24"/>
              </w:rPr>
              <w:t xml:space="preserve">                岗位职责描述</w:t>
            </w:r>
          </w:p>
        </w:tc>
      </w:tr>
      <w:tr w:rsidR="00F3543A">
        <w:trPr>
          <w:trHeight w:val="340"/>
          <w:jc w:val="center"/>
        </w:trPr>
        <w:tc>
          <w:tcPr>
            <w:tcW w:w="1763" w:type="dxa"/>
            <w:vAlign w:val="center"/>
          </w:tcPr>
          <w:p w:rsidR="00F3543A" w:rsidRDefault="0053117E">
            <w:pPr>
              <w:snapToGrid w:val="0"/>
              <w:rPr>
                <w:rFonts w:ascii="仿宋" w:eastAsia="仿宋" w:hAnsi="仿宋"/>
                <w:sz w:val="24"/>
              </w:rPr>
            </w:pPr>
            <w:r>
              <w:rPr>
                <w:rFonts w:ascii="仿宋" w:eastAsia="仿宋" w:hAnsi="仿宋" w:hint="eastAsia"/>
                <w:sz w:val="24"/>
              </w:rPr>
              <w:t>市场开发岗位</w:t>
            </w:r>
          </w:p>
        </w:tc>
        <w:tc>
          <w:tcPr>
            <w:tcW w:w="7153" w:type="dxa"/>
            <w:vAlign w:val="center"/>
          </w:tcPr>
          <w:p w:rsidR="00F3543A" w:rsidRDefault="0053117E">
            <w:pPr>
              <w:snapToGrid w:val="0"/>
              <w:ind w:firstLineChars="200" w:firstLine="480"/>
              <w:rPr>
                <w:rFonts w:ascii="仿宋" w:eastAsia="仿宋" w:hAnsi="仿宋"/>
                <w:sz w:val="24"/>
              </w:rPr>
            </w:pPr>
            <w:r>
              <w:rPr>
                <w:rFonts w:ascii="仿宋" w:eastAsia="仿宋" w:hAnsi="仿宋" w:hint="eastAsia"/>
                <w:sz w:val="24"/>
              </w:rPr>
              <w:t>主要从事市场调研、市场开发、项目策划、具体实施，并对具体的市场开展前期的开发。</w:t>
            </w:r>
          </w:p>
        </w:tc>
      </w:tr>
      <w:tr w:rsidR="00F3543A">
        <w:trPr>
          <w:trHeight w:val="340"/>
          <w:jc w:val="center"/>
        </w:trPr>
        <w:tc>
          <w:tcPr>
            <w:tcW w:w="1763" w:type="dxa"/>
            <w:vAlign w:val="center"/>
          </w:tcPr>
          <w:p w:rsidR="00F3543A" w:rsidRDefault="0053117E">
            <w:pPr>
              <w:snapToGrid w:val="0"/>
              <w:rPr>
                <w:rFonts w:ascii="仿宋" w:eastAsia="仿宋" w:hAnsi="仿宋"/>
                <w:sz w:val="24"/>
              </w:rPr>
            </w:pPr>
            <w:r>
              <w:rPr>
                <w:rFonts w:ascii="仿宋" w:eastAsia="仿宋" w:hAnsi="仿宋" w:hint="eastAsia"/>
                <w:sz w:val="24"/>
              </w:rPr>
              <w:t>市场营销岗位</w:t>
            </w:r>
          </w:p>
        </w:tc>
        <w:tc>
          <w:tcPr>
            <w:tcW w:w="7153" w:type="dxa"/>
            <w:vAlign w:val="center"/>
          </w:tcPr>
          <w:p w:rsidR="00F3543A" w:rsidRDefault="0053117E">
            <w:pPr>
              <w:snapToGrid w:val="0"/>
              <w:ind w:firstLineChars="200" w:firstLine="480"/>
              <w:rPr>
                <w:rFonts w:ascii="仿宋" w:eastAsia="仿宋" w:hAnsi="仿宋"/>
                <w:sz w:val="24"/>
              </w:rPr>
            </w:pPr>
            <w:r>
              <w:rPr>
                <w:rFonts w:ascii="仿宋" w:eastAsia="仿宋" w:hAnsi="仿宋" w:hint="eastAsia"/>
                <w:sz w:val="24"/>
              </w:rPr>
              <w:t>主要收集并整理市场基础数据，对企业战略进行确定，对产品、价格、分销渠道、促销手段进行研究与策划，结合企业特点与产品优势进行市场营销活动。</w:t>
            </w:r>
          </w:p>
        </w:tc>
      </w:tr>
    </w:tbl>
    <w:p w:rsidR="00F3543A" w:rsidRDefault="00F3543A">
      <w:pPr>
        <w:adjustRightInd w:val="0"/>
        <w:snapToGrid w:val="0"/>
        <w:rPr>
          <w:rFonts w:ascii="仿宋" w:eastAsia="仿宋" w:hAnsi="仿宋" w:cs="华文仿宋"/>
          <w:sz w:val="24"/>
        </w:rPr>
      </w:pPr>
    </w:p>
    <w:p w:rsidR="00F3543A" w:rsidRDefault="0053117E">
      <w:pPr>
        <w:adjustRightInd w:val="0"/>
        <w:snapToGrid w:val="0"/>
        <w:ind w:firstLineChars="147" w:firstLine="441"/>
        <w:outlineLvl w:val="0"/>
        <w:rPr>
          <w:rFonts w:ascii="黑体" w:eastAsia="黑体" w:hAnsi="黑体" w:cs="黑体"/>
          <w:bCs/>
          <w:sz w:val="30"/>
          <w:szCs w:val="30"/>
        </w:rPr>
      </w:pPr>
      <w:bookmarkStart w:id="35" w:name="_Toc13675"/>
      <w:bookmarkStart w:id="36" w:name="_Toc12044"/>
      <w:r>
        <w:rPr>
          <w:rFonts w:ascii="黑体" w:eastAsia="黑体" w:hAnsi="黑体" w:cs="黑体" w:hint="eastAsia"/>
          <w:bCs/>
          <w:sz w:val="30"/>
          <w:szCs w:val="30"/>
        </w:rPr>
        <w:t>五、培养目标与培养规格</w:t>
      </w:r>
      <w:bookmarkEnd w:id="35"/>
      <w:bookmarkEnd w:id="36"/>
    </w:p>
    <w:p w:rsidR="00F3543A" w:rsidRDefault="0053117E">
      <w:pPr>
        <w:pStyle w:val="a1"/>
        <w:keepNext w:val="0"/>
        <w:keepLines w:val="0"/>
        <w:numPr>
          <w:ilvl w:val="1"/>
          <w:numId w:val="0"/>
        </w:numPr>
        <w:ind w:left="142" w:firstLineChars="200" w:firstLine="482"/>
        <w:outlineLvl w:val="1"/>
        <w:rPr>
          <w:kern w:val="0"/>
          <w:sz w:val="24"/>
          <w:szCs w:val="24"/>
        </w:rPr>
      </w:pPr>
      <w:bookmarkStart w:id="37" w:name="_Toc24094"/>
      <w:bookmarkStart w:id="38" w:name="_Toc29200"/>
      <w:r>
        <w:rPr>
          <w:rFonts w:hint="eastAsia"/>
          <w:kern w:val="0"/>
          <w:sz w:val="24"/>
          <w:szCs w:val="24"/>
        </w:rPr>
        <w:t>（一）培养目标</w:t>
      </w:r>
      <w:bookmarkEnd w:id="23"/>
      <w:bookmarkEnd w:id="24"/>
      <w:bookmarkEnd w:id="25"/>
      <w:bookmarkEnd w:id="37"/>
      <w:bookmarkEnd w:id="38"/>
    </w:p>
    <w:p w:rsidR="00F3543A" w:rsidRDefault="0053117E">
      <w:pPr>
        <w:pStyle w:val="aff1"/>
        <w:keepNext w:val="0"/>
        <w:keepLines w:val="0"/>
        <w:ind w:leftChars="100" w:left="210" w:firstLineChars="200" w:firstLine="480"/>
        <w:rPr>
          <w:rFonts w:ascii="宋体" w:hAnsi="宋体"/>
          <w:kern w:val="0"/>
        </w:rPr>
      </w:pPr>
      <w:r>
        <w:rPr>
          <w:rFonts w:hint="eastAsia"/>
          <w:kern w:val="0"/>
        </w:rPr>
        <w:t>本专业坚持以市场需求为导向，</w:t>
      </w:r>
      <w:r>
        <w:rPr>
          <w:rFonts w:ascii="宋体" w:hAnsi="宋体" w:hint="eastAsia"/>
          <w:kern w:val="0"/>
        </w:rPr>
        <w:t>立足于各类工商企业发展需要</w:t>
      </w:r>
      <w:r>
        <w:rPr>
          <w:rFonts w:ascii="宋体" w:hAnsi="宋体" w:hint="eastAsia"/>
          <w:kern w:val="0"/>
        </w:rPr>
        <w:t>,</w:t>
      </w:r>
      <w:r>
        <w:rPr>
          <w:rFonts w:hint="eastAsia"/>
          <w:kern w:val="0"/>
        </w:rPr>
        <w:t>主动适应区域经济转型发展新要求，培养拥护党的基本路线，牢固树立社会主义核心价值观，以习近平新时代中国特色社会主义思想为指导，培养德、智、体、美、</w:t>
      </w:r>
      <w:proofErr w:type="gramStart"/>
      <w:r>
        <w:rPr>
          <w:rFonts w:hint="eastAsia"/>
          <w:kern w:val="0"/>
        </w:rPr>
        <w:t>劳</w:t>
      </w:r>
      <w:proofErr w:type="gramEnd"/>
      <w:r>
        <w:rPr>
          <w:rFonts w:hint="eastAsia"/>
          <w:kern w:val="0"/>
        </w:rPr>
        <w:t>全面发展的，具有良好职业道德和敬业精神，</w:t>
      </w:r>
      <w:r>
        <w:rPr>
          <w:rFonts w:ascii="宋体" w:hAnsi="宋体" w:hint="eastAsia"/>
          <w:kern w:val="0"/>
        </w:rPr>
        <w:t>熟练掌握市场开发与营销专业岗位所需的基础理论和专业技能，能从事各类企业管理、产品销售、营销策划、市场调查与预测、公关策划、广告策划、商务谈判等工作的高素质技术技能型人才。</w:t>
      </w:r>
    </w:p>
    <w:p w:rsidR="00F3543A" w:rsidRDefault="0053117E">
      <w:pPr>
        <w:pStyle w:val="aff1"/>
        <w:keepNext w:val="0"/>
        <w:keepLines w:val="0"/>
        <w:ind w:leftChars="0" w:left="0" w:firstLineChars="300" w:firstLine="723"/>
        <w:outlineLvl w:val="1"/>
        <w:rPr>
          <w:b/>
          <w:kern w:val="0"/>
        </w:rPr>
      </w:pPr>
      <w:bookmarkStart w:id="39" w:name="_Toc17567"/>
      <w:bookmarkStart w:id="40" w:name="_Toc24672"/>
      <w:r>
        <w:rPr>
          <w:rFonts w:hint="eastAsia"/>
          <w:b/>
          <w:kern w:val="0"/>
        </w:rPr>
        <w:t>（二）培养规格</w:t>
      </w:r>
      <w:bookmarkEnd w:id="39"/>
      <w:bookmarkEnd w:id="40"/>
    </w:p>
    <w:p w:rsidR="00F3543A" w:rsidRDefault="0053117E">
      <w:pPr>
        <w:pStyle w:val="aff1"/>
        <w:keepNext w:val="0"/>
        <w:keepLines w:val="0"/>
        <w:ind w:leftChars="100" w:left="210" w:firstLineChars="200" w:firstLine="480"/>
        <w:rPr>
          <w:rFonts w:ascii="宋体" w:hAnsi="宋体"/>
          <w:kern w:val="0"/>
        </w:rPr>
      </w:pPr>
      <w:r>
        <w:rPr>
          <w:rFonts w:hint="eastAsia"/>
          <w:kern w:val="0"/>
        </w:rPr>
        <w:t>本专业毕业生应在素质、知识和能力方面达到以下要求。</w:t>
      </w:r>
    </w:p>
    <w:p w:rsidR="00F3543A" w:rsidRDefault="0053117E">
      <w:pPr>
        <w:pStyle w:val="a2"/>
        <w:numPr>
          <w:ilvl w:val="2"/>
          <w:numId w:val="0"/>
        </w:numPr>
        <w:ind w:firstLineChars="300" w:firstLine="723"/>
        <w:rPr>
          <w:kern w:val="0"/>
          <w:sz w:val="24"/>
          <w:szCs w:val="24"/>
        </w:rPr>
      </w:pPr>
      <w:r>
        <w:rPr>
          <w:rFonts w:hint="eastAsia"/>
          <w:kern w:val="0"/>
          <w:sz w:val="24"/>
          <w:szCs w:val="24"/>
        </w:rPr>
        <w:t>1、知识结构</w:t>
      </w:r>
    </w:p>
    <w:p w:rsidR="00F3543A" w:rsidRDefault="0053117E">
      <w:pPr>
        <w:pStyle w:val="aff1"/>
        <w:keepNext w:val="0"/>
        <w:keepLines w:val="0"/>
        <w:ind w:leftChars="150" w:left="315" w:firstLineChars="200" w:firstLine="480"/>
        <w:rPr>
          <w:kern w:val="0"/>
        </w:rPr>
      </w:pPr>
      <w:r>
        <w:rPr>
          <w:rFonts w:ascii="宋体" w:hAnsi="宋体" w:hint="eastAsia"/>
          <w:kern w:val="0"/>
        </w:rPr>
        <w:t>(1)</w:t>
      </w:r>
      <w:r>
        <w:rPr>
          <w:rFonts w:ascii="宋体" w:hAnsi="宋体" w:hint="eastAsia"/>
          <w:kern w:val="0"/>
        </w:rPr>
        <w:t>掌握一定的人文社会科学知识</w:t>
      </w:r>
      <w:r>
        <w:rPr>
          <w:rFonts w:hint="eastAsia"/>
          <w:kern w:val="0"/>
        </w:rPr>
        <w:t>；</w:t>
      </w:r>
    </w:p>
    <w:p w:rsidR="00F3543A" w:rsidRDefault="0053117E">
      <w:pPr>
        <w:pStyle w:val="aff1"/>
        <w:keepNext w:val="0"/>
        <w:keepLines w:val="0"/>
        <w:ind w:leftChars="150" w:left="315" w:firstLineChars="200" w:firstLine="480"/>
        <w:rPr>
          <w:kern w:val="0"/>
        </w:rPr>
      </w:pPr>
      <w:r>
        <w:rPr>
          <w:rFonts w:ascii="宋体" w:hAnsi="宋体" w:hint="eastAsia"/>
          <w:kern w:val="0"/>
        </w:rPr>
        <w:t>(2)</w:t>
      </w:r>
      <w:r>
        <w:rPr>
          <w:rFonts w:ascii="宋体" w:hAnsi="宋体" w:hint="eastAsia"/>
          <w:kern w:val="0"/>
        </w:rPr>
        <w:t>掌握本专业必备的自然科学基础知识</w:t>
      </w:r>
      <w:r>
        <w:rPr>
          <w:rFonts w:hint="eastAsia"/>
          <w:kern w:val="0"/>
        </w:rPr>
        <w:t>；</w:t>
      </w:r>
    </w:p>
    <w:p w:rsidR="00F3543A" w:rsidRDefault="0053117E">
      <w:pPr>
        <w:pStyle w:val="aff1"/>
        <w:keepNext w:val="0"/>
        <w:keepLines w:val="0"/>
        <w:ind w:leftChars="150" w:left="315" w:firstLineChars="200" w:firstLine="480"/>
        <w:rPr>
          <w:kern w:val="0"/>
        </w:rPr>
      </w:pPr>
      <w:r>
        <w:rPr>
          <w:rFonts w:ascii="宋体" w:hAnsi="宋体" w:hint="eastAsia"/>
          <w:kern w:val="0"/>
        </w:rPr>
        <w:t>(3)</w:t>
      </w:r>
      <w:r>
        <w:rPr>
          <w:rFonts w:ascii="宋体" w:hAnsi="宋体" w:hint="eastAsia"/>
          <w:kern w:val="0"/>
        </w:rPr>
        <w:t>掌握必备的英语、计算机及其应用的基础知识</w:t>
      </w:r>
      <w:r>
        <w:rPr>
          <w:rFonts w:hint="eastAsia"/>
          <w:kern w:val="0"/>
        </w:rPr>
        <w:t>；</w:t>
      </w:r>
    </w:p>
    <w:p w:rsidR="00F3543A" w:rsidRDefault="0053117E">
      <w:pPr>
        <w:pStyle w:val="aff1"/>
        <w:keepNext w:val="0"/>
        <w:keepLines w:val="0"/>
        <w:ind w:leftChars="150" w:left="315" w:firstLineChars="200" w:firstLine="480"/>
        <w:rPr>
          <w:kern w:val="0"/>
        </w:rPr>
      </w:pPr>
      <w:r>
        <w:rPr>
          <w:rFonts w:ascii="宋体" w:hAnsi="宋体" w:hint="eastAsia"/>
          <w:kern w:val="0"/>
        </w:rPr>
        <w:t>(4)</w:t>
      </w:r>
      <w:r>
        <w:rPr>
          <w:rFonts w:ascii="宋体" w:hAnsi="宋体" w:hint="eastAsia"/>
          <w:kern w:val="0"/>
        </w:rPr>
        <w:t>掌握本专业必备的经济学、管理学、金融学的基本知识</w:t>
      </w:r>
      <w:r>
        <w:rPr>
          <w:rFonts w:hint="eastAsia"/>
          <w:kern w:val="0"/>
        </w:rPr>
        <w:t>；</w:t>
      </w:r>
    </w:p>
    <w:p w:rsidR="00F3543A" w:rsidRDefault="0053117E">
      <w:pPr>
        <w:pStyle w:val="aff1"/>
        <w:keepNext w:val="0"/>
        <w:keepLines w:val="0"/>
        <w:ind w:leftChars="150" w:left="315" w:firstLineChars="200" w:firstLine="480"/>
        <w:rPr>
          <w:kern w:val="0"/>
        </w:rPr>
      </w:pPr>
      <w:r>
        <w:rPr>
          <w:rFonts w:ascii="宋体" w:hAnsi="宋体" w:hint="eastAsia"/>
          <w:kern w:val="0"/>
        </w:rPr>
        <w:t>(5)</w:t>
      </w:r>
      <w:r>
        <w:rPr>
          <w:rFonts w:ascii="宋体" w:hAnsi="宋体" w:hint="eastAsia"/>
          <w:kern w:val="0"/>
        </w:rPr>
        <w:t>掌握本专业必需的营销学、市场调研、消费者行为学、商品学、广告学、分销渠道、商务谈判、公共关系等知识</w:t>
      </w:r>
      <w:r>
        <w:rPr>
          <w:rFonts w:hint="eastAsia"/>
          <w:kern w:val="0"/>
        </w:rPr>
        <w:t>；</w:t>
      </w:r>
    </w:p>
    <w:p w:rsidR="00F3543A" w:rsidRDefault="0053117E">
      <w:pPr>
        <w:pStyle w:val="a2"/>
        <w:keepNext w:val="0"/>
        <w:keepLines w:val="0"/>
        <w:numPr>
          <w:ilvl w:val="2"/>
          <w:numId w:val="0"/>
        </w:numPr>
        <w:ind w:firstLineChars="300" w:firstLine="723"/>
        <w:rPr>
          <w:kern w:val="0"/>
          <w:sz w:val="24"/>
          <w:szCs w:val="24"/>
        </w:rPr>
      </w:pPr>
      <w:r>
        <w:rPr>
          <w:rFonts w:hint="eastAsia"/>
          <w:kern w:val="0"/>
          <w:sz w:val="24"/>
          <w:szCs w:val="24"/>
        </w:rPr>
        <w:t>2、能力结构</w:t>
      </w:r>
    </w:p>
    <w:p w:rsidR="00F3543A" w:rsidRDefault="0053117E">
      <w:pPr>
        <w:pStyle w:val="a3"/>
        <w:rPr>
          <w:kern w:val="0"/>
        </w:rPr>
      </w:pPr>
      <w:r>
        <w:rPr>
          <w:rFonts w:hint="eastAsia"/>
          <w:kern w:val="0"/>
        </w:rPr>
        <w:lastRenderedPageBreak/>
        <w:t>专业能力</w:t>
      </w:r>
    </w:p>
    <w:p w:rsidR="00F3543A" w:rsidRDefault="0053117E">
      <w:pPr>
        <w:pStyle w:val="aff1"/>
        <w:keepNext w:val="0"/>
        <w:keepLines w:val="0"/>
        <w:ind w:left="680"/>
        <w:rPr>
          <w:kern w:val="0"/>
        </w:rPr>
      </w:pPr>
      <w:r>
        <w:rPr>
          <w:rFonts w:ascii="宋体" w:hAnsi="宋体" w:hint="eastAsia"/>
          <w:kern w:val="0"/>
        </w:rPr>
        <w:t>具有英语、计算机应用能力</w:t>
      </w:r>
      <w:r>
        <w:rPr>
          <w:rFonts w:hint="eastAsia"/>
          <w:kern w:val="0"/>
        </w:rPr>
        <w:t>；</w:t>
      </w:r>
    </w:p>
    <w:p w:rsidR="00F3543A" w:rsidRDefault="0053117E">
      <w:pPr>
        <w:pStyle w:val="aff1"/>
        <w:keepNext w:val="0"/>
        <w:keepLines w:val="0"/>
        <w:ind w:left="680"/>
        <w:rPr>
          <w:kern w:val="0"/>
        </w:rPr>
      </w:pPr>
      <w:r>
        <w:rPr>
          <w:rFonts w:ascii="宋体" w:hAnsi="宋体" w:hint="eastAsia"/>
          <w:kern w:val="0"/>
        </w:rPr>
        <w:t>具有商务谈判及书面写作的能力</w:t>
      </w:r>
      <w:r>
        <w:rPr>
          <w:rFonts w:hint="eastAsia"/>
          <w:kern w:val="0"/>
        </w:rPr>
        <w:t>；</w:t>
      </w:r>
    </w:p>
    <w:p w:rsidR="00F3543A" w:rsidRDefault="0053117E">
      <w:pPr>
        <w:pStyle w:val="aff1"/>
        <w:keepNext w:val="0"/>
        <w:keepLines w:val="0"/>
        <w:ind w:left="680"/>
        <w:rPr>
          <w:kern w:val="0"/>
        </w:rPr>
      </w:pPr>
      <w:r>
        <w:rPr>
          <w:rFonts w:ascii="宋体" w:hAnsi="宋体" w:hint="eastAsia"/>
          <w:kern w:val="0"/>
        </w:rPr>
        <w:t>具有本专业所必需的各类营销策划能力</w:t>
      </w:r>
      <w:r>
        <w:rPr>
          <w:rFonts w:hint="eastAsia"/>
          <w:kern w:val="0"/>
        </w:rPr>
        <w:t>；</w:t>
      </w:r>
    </w:p>
    <w:p w:rsidR="00F3543A" w:rsidRDefault="0053117E">
      <w:pPr>
        <w:pStyle w:val="aff1"/>
        <w:keepNext w:val="0"/>
        <w:keepLines w:val="0"/>
        <w:ind w:left="680"/>
        <w:rPr>
          <w:kern w:val="0"/>
        </w:rPr>
      </w:pPr>
      <w:r>
        <w:rPr>
          <w:rFonts w:ascii="宋体" w:hAnsi="宋体" w:hint="eastAsia"/>
          <w:kern w:val="0"/>
        </w:rPr>
        <w:t>具有市场调查的计划、组织、实施和数据分析的能力</w:t>
      </w:r>
      <w:r>
        <w:rPr>
          <w:rFonts w:hint="eastAsia"/>
          <w:kern w:val="0"/>
        </w:rPr>
        <w:t>；</w:t>
      </w:r>
    </w:p>
    <w:p w:rsidR="00F3543A" w:rsidRDefault="0053117E">
      <w:pPr>
        <w:pStyle w:val="aff1"/>
        <w:keepNext w:val="0"/>
        <w:keepLines w:val="0"/>
        <w:ind w:left="680"/>
        <w:rPr>
          <w:kern w:val="0"/>
        </w:rPr>
      </w:pPr>
      <w:r>
        <w:rPr>
          <w:rFonts w:ascii="宋体" w:hAnsi="宋体" w:hint="eastAsia"/>
          <w:kern w:val="0"/>
        </w:rPr>
        <w:t>具有营销管理能力</w:t>
      </w:r>
      <w:r>
        <w:rPr>
          <w:rFonts w:hint="eastAsia"/>
          <w:kern w:val="0"/>
        </w:rPr>
        <w:t>；</w:t>
      </w:r>
    </w:p>
    <w:p w:rsidR="00F3543A" w:rsidRDefault="0053117E">
      <w:pPr>
        <w:pStyle w:val="aff1"/>
        <w:keepNext w:val="0"/>
        <w:keepLines w:val="0"/>
        <w:ind w:left="680"/>
        <w:rPr>
          <w:rFonts w:ascii="宋体" w:hAnsi="宋体"/>
          <w:kern w:val="0"/>
        </w:rPr>
      </w:pPr>
      <w:r>
        <w:rPr>
          <w:rFonts w:ascii="宋体" w:hAnsi="宋体" w:hint="eastAsia"/>
          <w:kern w:val="0"/>
        </w:rPr>
        <w:t>具有广告策划能力；</w:t>
      </w:r>
    </w:p>
    <w:p w:rsidR="00F3543A" w:rsidRDefault="0053117E">
      <w:pPr>
        <w:pStyle w:val="aff1"/>
        <w:keepNext w:val="0"/>
        <w:keepLines w:val="0"/>
        <w:ind w:left="680"/>
        <w:rPr>
          <w:rFonts w:ascii="宋体" w:hAnsi="宋体"/>
          <w:kern w:val="0"/>
        </w:rPr>
      </w:pPr>
      <w:r>
        <w:rPr>
          <w:rFonts w:ascii="宋体" w:hAnsi="宋体" w:hint="eastAsia"/>
          <w:kern w:val="0"/>
        </w:rPr>
        <w:t>具有分销渠道的管理能力；</w:t>
      </w:r>
    </w:p>
    <w:p w:rsidR="00F3543A" w:rsidRDefault="0053117E">
      <w:pPr>
        <w:pStyle w:val="a3"/>
        <w:keepNext w:val="0"/>
        <w:keepLines w:val="0"/>
        <w:ind w:left="1253" w:hanging="680"/>
        <w:rPr>
          <w:kern w:val="0"/>
        </w:rPr>
      </w:pPr>
      <w:r>
        <w:rPr>
          <w:rFonts w:hint="eastAsia"/>
          <w:kern w:val="0"/>
        </w:rPr>
        <w:t>方法能力</w:t>
      </w:r>
    </w:p>
    <w:p w:rsidR="00F3543A" w:rsidRDefault="0053117E">
      <w:pPr>
        <w:pStyle w:val="aff1"/>
        <w:keepNext w:val="0"/>
        <w:keepLines w:val="0"/>
        <w:ind w:left="680"/>
        <w:rPr>
          <w:kern w:val="0"/>
        </w:rPr>
      </w:pPr>
      <w:r>
        <w:rPr>
          <w:rFonts w:hint="eastAsia"/>
          <w:kern w:val="0"/>
        </w:rPr>
        <w:t>具备一定继续学习能力，拓展、延伸知识与技能的能力；</w:t>
      </w:r>
    </w:p>
    <w:p w:rsidR="00F3543A" w:rsidRDefault="0053117E">
      <w:pPr>
        <w:pStyle w:val="aff1"/>
        <w:keepNext w:val="0"/>
        <w:keepLines w:val="0"/>
        <w:ind w:left="680"/>
        <w:rPr>
          <w:kern w:val="0"/>
        </w:rPr>
      </w:pPr>
      <w:r>
        <w:rPr>
          <w:rFonts w:hint="eastAsia"/>
          <w:kern w:val="0"/>
        </w:rPr>
        <w:t>具有综合运用所学知识分析问题和解决问题的能力；</w:t>
      </w:r>
    </w:p>
    <w:p w:rsidR="00F3543A" w:rsidRDefault="0053117E">
      <w:pPr>
        <w:pStyle w:val="aff1"/>
        <w:keepNext w:val="0"/>
        <w:keepLines w:val="0"/>
        <w:ind w:left="680"/>
        <w:rPr>
          <w:kern w:val="0"/>
        </w:rPr>
      </w:pPr>
      <w:r>
        <w:rPr>
          <w:rFonts w:hint="eastAsia"/>
          <w:kern w:val="0"/>
        </w:rPr>
        <w:t>具有制定工作计划的能力；</w:t>
      </w:r>
    </w:p>
    <w:p w:rsidR="00F3543A" w:rsidRDefault="0053117E">
      <w:pPr>
        <w:pStyle w:val="aff1"/>
        <w:keepNext w:val="0"/>
        <w:keepLines w:val="0"/>
        <w:ind w:left="680"/>
        <w:rPr>
          <w:kern w:val="0"/>
        </w:rPr>
      </w:pPr>
      <w:r>
        <w:rPr>
          <w:rFonts w:hint="eastAsia"/>
          <w:kern w:val="0"/>
        </w:rPr>
        <w:t>具有查找、阅读工程资料与文献的能力；</w:t>
      </w:r>
    </w:p>
    <w:p w:rsidR="00F3543A" w:rsidRDefault="0053117E">
      <w:pPr>
        <w:pStyle w:val="aff1"/>
        <w:keepNext w:val="0"/>
        <w:keepLines w:val="0"/>
        <w:ind w:left="680"/>
        <w:rPr>
          <w:kern w:val="0"/>
        </w:rPr>
      </w:pPr>
      <w:r>
        <w:rPr>
          <w:rFonts w:hint="eastAsia"/>
          <w:kern w:val="0"/>
        </w:rPr>
        <w:t>具有职业生涯规划能力；</w:t>
      </w:r>
    </w:p>
    <w:p w:rsidR="00F3543A" w:rsidRDefault="0053117E">
      <w:pPr>
        <w:pStyle w:val="aff1"/>
        <w:keepNext w:val="0"/>
        <w:keepLines w:val="0"/>
        <w:ind w:left="680"/>
        <w:rPr>
          <w:kern w:val="0"/>
        </w:rPr>
      </w:pPr>
      <w:r>
        <w:rPr>
          <w:rFonts w:hint="eastAsia"/>
          <w:kern w:val="0"/>
        </w:rPr>
        <w:t>具有判断决策能力；</w:t>
      </w:r>
    </w:p>
    <w:p w:rsidR="00F3543A" w:rsidRDefault="0053117E">
      <w:pPr>
        <w:pStyle w:val="a3"/>
        <w:keepNext w:val="0"/>
        <w:keepLines w:val="0"/>
        <w:ind w:left="1253" w:hanging="680"/>
        <w:rPr>
          <w:kern w:val="0"/>
        </w:rPr>
      </w:pPr>
      <w:r>
        <w:rPr>
          <w:rFonts w:hint="eastAsia"/>
          <w:kern w:val="0"/>
        </w:rPr>
        <w:t>社会能力</w:t>
      </w:r>
    </w:p>
    <w:p w:rsidR="00F3543A" w:rsidRDefault="0053117E">
      <w:pPr>
        <w:pStyle w:val="aff1"/>
        <w:keepNext w:val="0"/>
        <w:keepLines w:val="0"/>
        <w:ind w:left="680"/>
        <w:rPr>
          <w:kern w:val="0"/>
        </w:rPr>
      </w:pPr>
      <w:r>
        <w:rPr>
          <w:rFonts w:hint="eastAsia"/>
          <w:kern w:val="0"/>
        </w:rPr>
        <w:t>团结协作的能力，沟通和交往能力；</w:t>
      </w:r>
    </w:p>
    <w:p w:rsidR="00F3543A" w:rsidRDefault="0053117E">
      <w:pPr>
        <w:pStyle w:val="aff1"/>
        <w:keepNext w:val="0"/>
        <w:keepLines w:val="0"/>
        <w:ind w:left="680"/>
        <w:rPr>
          <w:kern w:val="0"/>
        </w:rPr>
      </w:pPr>
      <w:r>
        <w:rPr>
          <w:rFonts w:hint="eastAsia"/>
          <w:kern w:val="0"/>
        </w:rPr>
        <w:t>具备新工作环境的适应能力；</w:t>
      </w:r>
    </w:p>
    <w:p w:rsidR="00F3543A" w:rsidRDefault="0053117E">
      <w:pPr>
        <w:pStyle w:val="aff1"/>
        <w:keepNext w:val="0"/>
        <w:keepLines w:val="0"/>
        <w:ind w:left="680"/>
        <w:rPr>
          <w:kern w:val="0"/>
        </w:rPr>
      </w:pPr>
      <w:r>
        <w:rPr>
          <w:rFonts w:hint="eastAsia"/>
          <w:kern w:val="0"/>
        </w:rPr>
        <w:t>具备良好的团队合作、交流沟通及组织协调能力；</w:t>
      </w:r>
    </w:p>
    <w:p w:rsidR="00F3543A" w:rsidRDefault="0053117E">
      <w:pPr>
        <w:pStyle w:val="aff1"/>
        <w:keepNext w:val="0"/>
        <w:keepLines w:val="0"/>
        <w:ind w:left="680"/>
        <w:rPr>
          <w:kern w:val="0"/>
        </w:rPr>
      </w:pPr>
      <w:r>
        <w:rPr>
          <w:rFonts w:hint="eastAsia"/>
          <w:kern w:val="0"/>
        </w:rPr>
        <w:t>批评与自我批评的能力；</w:t>
      </w:r>
    </w:p>
    <w:p w:rsidR="00F3543A" w:rsidRDefault="0053117E">
      <w:pPr>
        <w:pStyle w:val="aff1"/>
        <w:keepNext w:val="0"/>
        <w:keepLines w:val="0"/>
        <w:ind w:left="680"/>
        <w:rPr>
          <w:kern w:val="0"/>
        </w:rPr>
      </w:pPr>
      <w:r>
        <w:rPr>
          <w:rFonts w:hint="eastAsia"/>
          <w:kern w:val="0"/>
        </w:rPr>
        <w:t>具备较强的社会活动能力和公共交往能力；</w:t>
      </w:r>
    </w:p>
    <w:p w:rsidR="00F3543A" w:rsidRDefault="0053117E">
      <w:pPr>
        <w:pStyle w:val="a2"/>
        <w:keepNext w:val="0"/>
        <w:keepLines w:val="0"/>
        <w:numPr>
          <w:ilvl w:val="2"/>
          <w:numId w:val="0"/>
        </w:numPr>
        <w:ind w:firstLineChars="300" w:firstLine="723"/>
        <w:rPr>
          <w:kern w:val="0"/>
          <w:sz w:val="24"/>
          <w:szCs w:val="24"/>
        </w:rPr>
      </w:pPr>
      <w:r>
        <w:rPr>
          <w:rFonts w:hint="eastAsia"/>
          <w:kern w:val="0"/>
          <w:sz w:val="24"/>
          <w:szCs w:val="24"/>
        </w:rPr>
        <w:t>3、素质结构</w:t>
      </w:r>
    </w:p>
    <w:p w:rsidR="00F3543A" w:rsidRDefault="0053117E">
      <w:pPr>
        <w:pStyle w:val="aff1"/>
        <w:keepNext w:val="0"/>
        <w:keepLines w:val="0"/>
        <w:ind w:leftChars="0" w:left="0" w:firstLineChars="200" w:firstLine="480"/>
        <w:rPr>
          <w:kern w:val="0"/>
        </w:rPr>
      </w:pPr>
      <w:r>
        <w:rPr>
          <w:rFonts w:hint="eastAsia"/>
          <w:kern w:val="0"/>
        </w:rPr>
        <w:t>(1)思想政治素质：具有马克思主义科学的世界观、人生观和价值观；具有爱国主义精神，有热爱祖国、服务人民的理想信念，具有责任心和社会责任感，有法律意识，能积极</w:t>
      </w:r>
      <w:proofErr w:type="gramStart"/>
      <w:r>
        <w:rPr>
          <w:rFonts w:hint="eastAsia"/>
          <w:kern w:val="0"/>
        </w:rPr>
        <w:t>践行</w:t>
      </w:r>
      <w:proofErr w:type="gramEnd"/>
      <w:r>
        <w:rPr>
          <w:rFonts w:hint="eastAsia"/>
          <w:kern w:val="0"/>
        </w:rPr>
        <w:t>社会主义核心价值观，拥有能够支撑职业和人生发展的思想政治素质。</w:t>
      </w:r>
    </w:p>
    <w:p w:rsidR="00F3543A" w:rsidRDefault="0053117E">
      <w:pPr>
        <w:pStyle w:val="aff1"/>
        <w:keepNext w:val="0"/>
        <w:keepLines w:val="0"/>
        <w:ind w:leftChars="0" w:left="0" w:firstLineChars="200" w:firstLine="480"/>
        <w:rPr>
          <w:kern w:val="0"/>
        </w:rPr>
      </w:pPr>
      <w:r>
        <w:rPr>
          <w:rFonts w:hint="eastAsia"/>
          <w:kern w:val="0"/>
        </w:rPr>
        <w:t>(2)文化科技素质：具有合理的知识结构和一定的知识储备；具有不断更新知识和自我完善的能力；具有持续学习和终身学习的能力；具有较强的创新意识、创新精神及创新能力；具有一定的人文和艺术修养。</w:t>
      </w:r>
    </w:p>
    <w:p w:rsidR="00F3543A" w:rsidRDefault="0053117E">
      <w:pPr>
        <w:pStyle w:val="aff1"/>
        <w:keepNext w:val="0"/>
        <w:keepLines w:val="0"/>
        <w:ind w:leftChars="0" w:left="0" w:firstLineChars="200" w:firstLine="480"/>
        <w:rPr>
          <w:kern w:val="0"/>
        </w:rPr>
      </w:pPr>
      <w:r>
        <w:rPr>
          <w:rFonts w:hint="eastAsia"/>
          <w:kern w:val="0"/>
        </w:rPr>
        <w:t>(3)专业素质：掌握从事市场营销相关工作所必须的专业知识；具有较强的组织、领导、设计、策划能力；具有较好的客户意识和产品意识。</w:t>
      </w:r>
    </w:p>
    <w:p w:rsidR="00F3543A" w:rsidRDefault="0053117E">
      <w:pPr>
        <w:pStyle w:val="aff1"/>
        <w:keepNext w:val="0"/>
        <w:keepLines w:val="0"/>
        <w:ind w:leftChars="0" w:left="0" w:firstLineChars="200" w:firstLine="480"/>
        <w:rPr>
          <w:kern w:val="0"/>
        </w:rPr>
      </w:pPr>
      <w:r>
        <w:rPr>
          <w:rFonts w:hint="eastAsia"/>
          <w:kern w:val="0"/>
        </w:rPr>
        <w:t>(4)职业素质：具有良好的职业道德和职业操守，敬业爱岗、依法守法、按章行事、热情服务、保守国家秘密和商业秘密；具有较强的组织观念和集体意识；具有良好的人际沟通能力。</w:t>
      </w:r>
    </w:p>
    <w:p w:rsidR="00F3543A" w:rsidRDefault="0053117E">
      <w:pPr>
        <w:pStyle w:val="aff1"/>
        <w:keepNext w:val="0"/>
        <w:keepLines w:val="0"/>
        <w:ind w:leftChars="0" w:left="0" w:firstLineChars="200" w:firstLine="480"/>
        <w:rPr>
          <w:kern w:val="0"/>
        </w:rPr>
      </w:pPr>
      <w:r>
        <w:rPr>
          <w:rFonts w:hint="eastAsia"/>
          <w:kern w:val="0"/>
        </w:rPr>
        <w:t>(5)身心素质：具有健康的体魄和良好的身体素质；具有积极的人生态度和良好的心理调适能力。</w:t>
      </w:r>
    </w:p>
    <w:p w:rsidR="00F3543A" w:rsidRDefault="0053117E">
      <w:pPr>
        <w:pStyle w:val="aff1"/>
        <w:keepNext w:val="0"/>
        <w:keepLines w:val="0"/>
        <w:ind w:leftChars="0" w:left="0" w:firstLineChars="200" w:firstLine="480"/>
        <w:rPr>
          <w:kern w:val="0"/>
        </w:rPr>
      </w:pPr>
      <w:r>
        <w:rPr>
          <w:rFonts w:hint="eastAsia"/>
          <w:kern w:val="0"/>
        </w:rPr>
        <w:t>(6)探索改革精神：具有锐意改革、大胆创新意识和勇于开拓的精神。</w:t>
      </w:r>
    </w:p>
    <w:p w:rsidR="00F3543A" w:rsidRDefault="0053117E">
      <w:pPr>
        <w:ind w:firstLineChars="200" w:firstLine="568"/>
        <w:outlineLvl w:val="0"/>
        <w:rPr>
          <w:rFonts w:ascii="黑体" w:eastAsia="黑体" w:hAnsi="黑体" w:cs="黑体"/>
          <w:bCs/>
          <w:color w:val="000000"/>
          <w:spacing w:val="-8"/>
          <w:sz w:val="30"/>
          <w:szCs w:val="30"/>
        </w:rPr>
      </w:pPr>
      <w:bookmarkStart w:id="41" w:name="_Toc21161"/>
      <w:bookmarkStart w:id="42" w:name="_Toc28287"/>
      <w:bookmarkStart w:id="43" w:name="_Toc37417023"/>
      <w:r>
        <w:rPr>
          <w:rFonts w:ascii="黑体" w:eastAsia="黑体" w:hAnsi="黑体" w:cs="黑体" w:hint="eastAsia"/>
          <w:bCs/>
          <w:color w:val="000000"/>
          <w:spacing w:val="-8"/>
          <w:sz w:val="30"/>
          <w:szCs w:val="30"/>
        </w:rPr>
        <w:t>六、课程体系构建</w:t>
      </w:r>
      <w:bookmarkEnd w:id="41"/>
      <w:bookmarkEnd w:id="42"/>
    </w:p>
    <w:p w:rsidR="00F3543A" w:rsidRDefault="0053117E">
      <w:pPr>
        <w:adjustRightInd w:val="0"/>
        <w:snapToGrid w:val="0"/>
        <w:ind w:firstLineChars="200" w:firstLine="482"/>
        <w:outlineLvl w:val="1"/>
        <w:rPr>
          <w:rFonts w:ascii="仿宋" w:eastAsia="仿宋" w:hAnsi="仿宋" w:cs="华文仿宋"/>
          <w:b/>
          <w:sz w:val="24"/>
        </w:rPr>
      </w:pPr>
      <w:bookmarkStart w:id="44" w:name="_Toc31195"/>
      <w:bookmarkStart w:id="45" w:name="_Toc29312"/>
      <w:r>
        <w:rPr>
          <w:rFonts w:ascii="仿宋" w:eastAsia="仿宋" w:hAnsi="仿宋" w:cs="华文仿宋" w:hint="eastAsia"/>
          <w:b/>
          <w:sz w:val="24"/>
        </w:rPr>
        <w:t>（一）思想政治教育教学体系</w:t>
      </w:r>
      <w:bookmarkEnd w:id="44"/>
      <w:bookmarkEnd w:id="45"/>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1、主要目标</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w:t>
      </w:r>
      <w:proofErr w:type="gramStart"/>
      <w:r>
        <w:rPr>
          <w:rFonts w:ascii="仿宋" w:eastAsia="仿宋" w:hAnsi="仿宋" w:cs="华文仿宋" w:hint="eastAsia"/>
          <w:sz w:val="24"/>
        </w:rPr>
        <w:t>践行</w:t>
      </w:r>
      <w:proofErr w:type="gramEnd"/>
      <w:r>
        <w:rPr>
          <w:rFonts w:ascii="仿宋" w:eastAsia="仿宋" w:hAnsi="仿宋" w:cs="华文仿宋" w:hint="eastAsia"/>
          <w:sz w:val="24"/>
        </w:rPr>
        <w:t>社会主义核心价值观，尊重和维护宪法法律权威，识大局、尊法治、修美德；矢志不渝听党话跟党走，争做社会主义合格建设者和可靠接班人。</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lastRenderedPageBreak/>
        <w:t>2、</w:t>
      </w:r>
      <w:proofErr w:type="gramStart"/>
      <w:r>
        <w:rPr>
          <w:rFonts w:ascii="仿宋" w:eastAsia="仿宋" w:hAnsi="仿宋" w:cs="华文仿宋" w:hint="eastAsia"/>
          <w:sz w:val="24"/>
        </w:rPr>
        <w:t>课程思政课程</w:t>
      </w:r>
      <w:proofErr w:type="gramEnd"/>
      <w:r>
        <w:rPr>
          <w:rFonts w:ascii="仿宋" w:eastAsia="仿宋" w:hAnsi="仿宋" w:cs="华文仿宋" w:hint="eastAsia"/>
          <w:sz w:val="24"/>
        </w:rPr>
        <w:t>体系</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w:t>
      </w:r>
      <w:proofErr w:type="gramStart"/>
      <w:r>
        <w:rPr>
          <w:rFonts w:ascii="仿宋" w:eastAsia="仿宋" w:hAnsi="仿宋" w:cs="华文仿宋" w:hint="eastAsia"/>
          <w:sz w:val="24"/>
        </w:rPr>
        <w:t>思政课程</w:t>
      </w:r>
      <w:proofErr w:type="gramEnd"/>
      <w:r>
        <w:rPr>
          <w:rFonts w:ascii="仿宋" w:eastAsia="仿宋" w:hAnsi="仿宋" w:cs="华文仿宋" w:hint="eastAsia"/>
          <w:sz w:val="24"/>
        </w:rPr>
        <w:t>：</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开设毛泽东思想和中国特色社会主义理论体系概论课程、习近平新时代中国特色社会主义思想概论课程</w:t>
      </w:r>
      <w:r w:rsidR="0034155A">
        <w:rPr>
          <w:rFonts w:ascii="仿宋" w:eastAsia="仿宋" w:hAnsi="仿宋" w:cs="华文仿宋" w:hint="eastAsia"/>
          <w:sz w:val="24"/>
        </w:rPr>
        <w:t>、</w:t>
      </w:r>
      <w:proofErr w:type="gramStart"/>
      <w:r w:rsidR="0034155A">
        <w:rPr>
          <w:rFonts w:ascii="仿宋" w:eastAsia="仿宋" w:hAnsi="仿宋" w:cs="华文仿宋" w:hint="eastAsia"/>
          <w:sz w:val="24"/>
        </w:rPr>
        <w:t>思政课实践</w:t>
      </w:r>
      <w:proofErr w:type="gramEnd"/>
      <w:r w:rsidR="0034155A">
        <w:rPr>
          <w:rFonts w:ascii="仿宋" w:eastAsia="仿宋" w:hAnsi="仿宋" w:cs="华文仿宋" w:hint="eastAsia"/>
          <w:sz w:val="24"/>
        </w:rPr>
        <w:t>课程</w:t>
      </w:r>
      <w:r>
        <w:rPr>
          <w:rFonts w:ascii="仿宋" w:eastAsia="仿宋" w:hAnsi="仿宋" w:cs="华文仿宋" w:hint="eastAsia"/>
          <w:sz w:val="24"/>
        </w:rPr>
        <w:t>。两年均开设形势与政策。围绕马克思主义经典著作，党史、新中国史、改革开放史、社会主义发展史，中华优秀传统文化、革命文化、社会主义先进文化，宪法法律等，开设选择性必修课程，要求学生至少从“四史”中选修1门课程。</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综合素养课程：以培养大学生价值观为目标，将社会主义核心价值观和中华优秀传统文化融入综合素养课程教育教学，强化政治方向和思想引领，深入发掘综合素养课程的育人资源，着力实现全过程、全方位育人。</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（3）专业课程：以专业技能知识为载体加强大学生思想政治教育，打破原先</w:t>
      </w:r>
      <w:proofErr w:type="gramStart"/>
      <w:r>
        <w:rPr>
          <w:rFonts w:ascii="仿宋" w:eastAsia="仿宋" w:hAnsi="仿宋" w:cs="华文仿宋" w:hint="eastAsia"/>
          <w:sz w:val="24"/>
        </w:rPr>
        <w:t>思政教育</w:t>
      </w:r>
      <w:proofErr w:type="gramEnd"/>
      <w:r>
        <w:rPr>
          <w:rFonts w:ascii="仿宋" w:eastAsia="仿宋" w:hAnsi="仿宋" w:cs="华文仿宋" w:hint="eastAsia"/>
          <w:sz w:val="24"/>
        </w:rPr>
        <w:t>和专业教育“两张皮”的困境，让课堂主渠道功能实现最大化。结合本专业人才培养特点和专业素质、知识和能力要求，善于挖掘专业课程中生成的人文背景与社会价值，将思想政治教育“润物细无声”地融入专业课程教学，把对真、善、美的追求贯穿于学生专业学习的全过程，增强学生对“技术与社会”“技术与人”关系的进一步认识。推动专业课程教学与思想政治理论课教学紧密结合，相互配合，推动专业类课程与</w:t>
      </w:r>
      <w:proofErr w:type="gramStart"/>
      <w:r>
        <w:rPr>
          <w:rFonts w:ascii="仿宋" w:eastAsia="仿宋" w:hAnsi="仿宋" w:cs="华文仿宋" w:hint="eastAsia"/>
          <w:sz w:val="24"/>
        </w:rPr>
        <w:t>思政课</w:t>
      </w:r>
      <w:proofErr w:type="gramEnd"/>
      <w:r>
        <w:rPr>
          <w:rFonts w:ascii="仿宋" w:eastAsia="仿宋" w:hAnsi="仿宋" w:cs="华文仿宋" w:hint="eastAsia"/>
          <w:sz w:val="24"/>
        </w:rPr>
        <w:t>建设形成协同效应。</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3、落实立德树人根本任务，完善三全育人格局</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思想政治教育融入学生学习生活的各个环节、渗透到教学、管理、服务的各个方面和各个层面。认真搞好新生入学教育、日常课堂教学、课外活动、志愿者服务、社会实践、专业实践、就业指导等各个环节。使学生在大学期间受教育、经锻炼、提素质、增才干。</w:t>
      </w:r>
    </w:p>
    <w:p w:rsidR="00F3543A" w:rsidRDefault="0053117E">
      <w:pPr>
        <w:adjustRightInd w:val="0"/>
        <w:snapToGrid w:val="0"/>
        <w:ind w:firstLineChars="200" w:firstLine="482"/>
        <w:jc w:val="left"/>
        <w:outlineLvl w:val="1"/>
        <w:rPr>
          <w:rFonts w:ascii="仿宋" w:eastAsia="仿宋" w:hAnsi="仿宋" w:cs="华文仿宋"/>
          <w:b/>
          <w:bCs/>
          <w:sz w:val="24"/>
        </w:rPr>
      </w:pPr>
      <w:bookmarkStart w:id="46" w:name="_Toc20046"/>
      <w:bookmarkStart w:id="47" w:name="_Toc10504"/>
      <w:r>
        <w:rPr>
          <w:rFonts w:ascii="仿宋" w:eastAsia="仿宋" w:hAnsi="仿宋" w:cs="华文仿宋" w:hint="eastAsia"/>
          <w:b/>
          <w:bCs/>
          <w:sz w:val="24"/>
        </w:rPr>
        <w:t>（二）创新创业教育教学体系</w:t>
      </w:r>
      <w:bookmarkEnd w:id="46"/>
      <w:bookmarkEnd w:id="47"/>
    </w:p>
    <w:p w:rsidR="00F3543A" w:rsidRDefault="0053117E">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贯彻《国务院办公厅关于发展众创空间推进大众创新创业的指导意见》（国办发〔2015〕9号）和《国务院办公厅关于深化高等学校创新创业教育改革的实施意见》（国办发〔2015〕36号）精神，落实素质教育与创新创业教育的融合。</w:t>
      </w:r>
    </w:p>
    <w:p w:rsidR="00F3543A" w:rsidRDefault="0053117E">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1、主要目标</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形成行之有效的创新创业教育体系。进一步完善人才培养质量，组织制订创新创业教育教学质量标准，使创新创业教育融入各专业人才培养中；进一步构建创新创业教育课程体系，形成多层次、立体化创新创业教育课程体系；进一步改革教学方法和考核机制，调动师生参与创新创业教育的积极性；进一步加强教师创新创业教育教学能力建设，提高教师教育教学水平。</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构建比较完善的创新创业实践平台体系。不断扶持大学生创新创业类学生社团，鼓励大学生组建各种创新创业社团，开展创新创业实践活动；在校内组织一系列创新创业专项竞赛，积极鼓励学生参加各种创新创业大赛，提高学生实践水平。</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（3）建设科学有效的创新创业运行和保障体系。不断加强宣传报道和政策引导，营造学院创新创业良好文化氛围。</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2、主要内容</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（1）理论学习。创新思维培养，创业认知、创业团队、风险识别、商业模式、创业资源、计划书拟写、创业管理等。</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（2）创业实践。专门针对在校学生开展SYB创新创业培训，主要为创新创业意识激发，创业模拟，商业机会发现，团队协作，流程完善等。</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（3）职业素养。以企业家讲座，创新创业讲座，企业参观，毕业生报告，校内活动，各级各类比赛等形式开展，增强学生的实践能力。</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lastRenderedPageBreak/>
        <w:t>（4）专业提升。通过企业实习，以校企协同育人的方式来推进教学，侧重于专业能力培养，工作流程认知，标准化认知等。</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3、实施途径</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（1）将创新创业教育贯穿人才培养全过程。每个专业开设创新创业相关课程，完成一份创业调研报告，提交一份创业计划书或创意设计，参加至少一次创新创业类竞赛。</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（2）构建创新创业教育课程体系。面向全体学生开设创新创业课程、开展创新创业培训或讲座。</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（3）扶持大学生创新创业类学生社团。</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（4）开展一系列高水平创新创业竞赛。以“互联网+”“挑战杯”“创青春”大赛等为龙头推动开展丰富多彩的创新创业竞赛，推进创新创业竞赛全员化、多样化、常态化等。</w:t>
      </w:r>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5）营造创新创业文化氛围。不断加强宣传报道和政策引导，定期组织大学生创新创业竞赛作品展；宣传树立大学生创新创业成功典型；每年举办创新创业论坛；借助新媒体构建完善创新创业公众平台、微讲堂等。通过多种方式，大力培育企业家精神</w:t>
      </w:r>
      <w:proofErr w:type="gramStart"/>
      <w:r>
        <w:rPr>
          <w:rFonts w:ascii="仿宋" w:eastAsia="仿宋" w:hAnsi="仿宋" w:cs="华文仿宋" w:hint="eastAsia"/>
          <w:sz w:val="24"/>
        </w:rPr>
        <w:t>和创客文化</w:t>
      </w:r>
      <w:proofErr w:type="gramEnd"/>
      <w:r>
        <w:rPr>
          <w:rFonts w:ascii="仿宋" w:eastAsia="仿宋" w:hAnsi="仿宋" w:cs="华文仿宋" w:hint="eastAsia"/>
          <w:sz w:val="24"/>
        </w:rPr>
        <w:t>，发挥创业成功案例的示范引领作用，形成创新文化和创业文化。</w:t>
      </w:r>
    </w:p>
    <w:p w:rsidR="00F3543A" w:rsidRDefault="0053117E">
      <w:pPr>
        <w:pStyle w:val="2"/>
        <w:spacing w:line="240" w:lineRule="auto"/>
        <w:ind w:firstLineChars="147" w:firstLine="413"/>
        <w:rPr>
          <w:rFonts w:ascii="仿宋" w:eastAsia="仿宋" w:hAnsi="仿宋"/>
          <w:szCs w:val="28"/>
        </w:rPr>
      </w:pPr>
      <w:bookmarkStart w:id="48" w:name="_Toc76498278"/>
      <w:bookmarkStart w:id="49" w:name="_Toc8995"/>
      <w:bookmarkStart w:id="50" w:name="_Toc27300"/>
      <w:r>
        <w:rPr>
          <w:rFonts w:ascii="仿宋" w:eastAsia="仿宋" w:hAnsi="仿宋" w:hint="eastAsia"/>
          <w:szCs w:val="28"/>
        </w:rPr>
        <w:t>（三）劳动教育教学体系</w:t>
      </w:r>
      <w:bookmarkEnd w:id="48"/>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深入贯彻习近平总书记关于教育的重要论述，全面贯彻党的教育方针，落实《中共中央 国务院关于全面加强新时代大中小学劳动教育的意见》，加快构建德智体美劳全面培养的教育体系，培养学生正确劳动价值观和良好劳动品质。强化劳动观念，弘扬劳动精神。强调身心参与，注重手脑并用。承优良传统，彰</w:t>
      </w:r>
      <w:proofErr w:type="gramStart"/>
      <w:r>
        <w:rPr>
          <w:rFonts w:ascii="仿宋" w:eastAsia="仿宋" w:hAnsi="仿宋" w:cs="华文仿宋" w:hint="eastAsia"/>
          <w:color w:val="000000" w:themeColor="text1"/>
          <w:sz w:val="24"/>
        </w:rPr>
        <w:t>显时代</w:t>
      </w:r>
      <w:proofErr w:type="gramEnd"/>
      <w:r>
        <w:rPr>
          <w:rFonts w:ascii="仿宋" w:eastAsia="仿宋" w:hAnsi="仿宋" w:cs="华文仿宋" w:hint="eastAsia"/>
          <w:color w:val="000000" w:themeColor="text1"/>
          <w:sz w:val="24"/>
        </w:rPr>
        <w:t>特征。发挥主体作用，激发创新创造。</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1、主要目标</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准确把握社会主义建设者和接班人的劳动精神面貌、劳动价值取向和劳动技能水平的培养要求，全面提高学生劳动素养。</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2、主要内容</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结合市场营销专业特点，增强职业荣誉感和责任感，提高职业劳动技能水平，培育积极向上的劳动精神和认真负责的劳动态度。具体为：</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（1）日常生活劳动。劳动精神、劳模精神、工匠精神、劳动组织、劳动安全和劳动法规等，围绕劳动为什么、是什么问题，让学生懂得劳动的意义和价值。</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2）服务性劳动。敬业精神，吃苦耐劳、团结合作、严谨细致的工作态度等，注重劳动价值体认，引导学生从现实生活中发现需求，选择和确定劳动项目。强化规划设计意识，充分发挥学生的主动性、积极性、创造性，引导学生对项目实践进行整体构思，综合运用所学知识、技术，不断优化行动方案。</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（3）生产劳动。劳动知识技能的讲解，让学生认清事理，掌握实践操作的基本原理、程序、规则，正确使用工具的方法和技术。</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（4）专业化的技术性劳动。在专业课程教学中、在职业教育活动周和我院的劳动教育周、在认识实习和岗位实习中，将创新性、服务性等特点与教育教学紧密结合。</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3、实施途径</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将劳动教育纳入人才培养全过程，丰富、拓展劳动教育实施途径。</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（1）开设劳动教育理论课,培养学生正确的劳动观念和劳动态度。</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（2）开展专题教育，邀请企业导师、企业劳模、毕业学生进行劳动专题教育，培养学生奉献精神和精益求精的品质。</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（3）在专业教育教学中有机渗透劳动教育，通过营销策划、国际营销等专业课中融入劳动教育，培养学生正确的劳动观念和劳动意识，在专业课程实训环节注重学生劳</w:t>
      </w:r>
      <w:r>
        <w:rPr>
          <w:rFonts w:ascii="仿宋" w:eastAsia="仿宋" w:hAnsi="仿宋" w:cs="华文仿宋" w:hint="eastAsia"/>
          <w:color w:val="000000" w:themeColor="text1"/>
          <w:sz w:val="24"/>
        </w:rPr>
        <w:lastRenderedPageBreak/>
        <w:t>动技能的培养，让学生养成严谨认真的劳动态度和吃苦耐劳、团结协作的劳动精神。</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（4）课外校外活动中安排劳动实践，通过制定营销策划战略等形式丰富的岗位劳动实践，鼓励学生参与社会劳动实践，感受劳动创造的价值，增强学生劳动荣誉感。</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（5）校园文化建设中强化劳动文化，利用学校广播站、图书馆等场所，强化劳动教育宣传；通过宿舍文化、传统手工制作、劳动专题摄影展等活动，让学生感知劳动价值。</w:t>
      </w:r>
    </w:p>
    <w:p w:rsidR="00F3543A" w:rsidRDefault="0053117E">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（6）实习实训中强化能力培养，通过参加职业技能大赛，培养学生的操作能力与专业劳动技能。</w:t>
      </w:r>
    </w:p>
    <w:p w:rsidR="00F3543A" w:rsidRDefault="0053117E">
      <w:pPr>
        <w:pStyle w:val="2"/>
        <w:adjustRightInd w:val="0"/>
        <w:ind w:leftChars="200" w:left="420"/>
        <w:rPr>
          <w:rFonts w:ascii="仿宋_GB2312" w:eastAsia="仿宋_GB2312" w:hAnsi="Arial"/>
          <w:szCs w:val="24"/>
        </w:rPr>
      </w:pPr>
      <w:bookmarkStart w:id="51" w:name="_Toc5107"/>
      <w:bookmarkStart w:id="52" w:name="_Toc32452"/>
      <w:bookmarkStart w:id="53" w:name="_Toc31773"/>
      <w:bookmarkStart w:id="54" w:name="_Toc4306"/>
      <w:bookmarkEnd w:id="49"/>
      <w:bookmarkEnd w:id="50"/>
      <w:r>
        <w:rPr>
          <w:rFonts w:ascii="仿宋_GB2312" w:eastAsia="仿宋_GB2312" w:hAnsi="Arial" w:hint="eastAsia"/>
          <w:szCs w:val="24"/>
        </w:rPr>
        <w:t>（四）</w:t>
      </w:r>
      <w:bookmarkEnd w:id="51"/>
      <w:bookmarkEnd w:id="52"/>
      <w:proofErr w:type="gramStart"/>
      <w:r>
        <w:rPr>
          <w:rFonts w:ascii="仿宋_GB2312" w:eastAsia="仿宋_GB2312" w:hAnsi="Arial" w:hint="eastAsia"/>
          <w:szCs w:val="24"/>
        </w:rPr>
        <w:t>岗课赛证</w:t>
      </w:r>
      <w:proofErr w:type="gramEnd"/>
      <w:r>
        <w:rPr>
          <w:rFonts w:ascii="仿宋_GB2312" w:eastAsia="仿宋_GB2312" w:hAnsi="Arial" w:hint="eastAsia"/>
          <w:szCs w:val="24"/>
        </w:rPr>
        <w:t>综合育人体系</w:t>
      </w:r>
    </w:p>
    <w:p w:rsidR="00F3543A" w:rsidRDefault="0053117E">
      <w:pPr>
        <w:adjustRightInd w:val="0"/>
        <w:snapToGrid w:val="0"/>
        <w:ind w:firstLineChars="200" w:firstLine="560"/>
        <w:rPr>
          <w:rFonts w:ascii="仿宋" w:eastAsia="仿宋" w:hAnsi="仿宋" w:cs="华文仿宋"/>
          <w:color w:val="000000" w:themeColor="text1"/>
          <w:sz w:val="28"/>
          <w:szCs w:val="28"/>
        </w:rPr>
      </w:pPr>
      <w:r>
        <w:rPr>
          <w:rFonts w:ascii="仿宋" w:eastAsia="仿宋" w:hAnsi="仿宋" w:cs="华文仿宋" w:hint="eastAsia"/>
          <w:color w:val="000000" w:themeColor="text1"/>
          <w:sz w:val="28"/>
          <w:szCs w:val="28"/>
        </w:rPr>
        <w:t>1、主要目标</w:t>
      </w:r>
    </w:p>
    <w:p w:rsidR="00F3543A" w:rsidRDefault="0053117E">
      <w:pPr>
        <w:adjustRightInd w:val="0"/>
        <w:snapToGrid w:val="0"/>
        <w:ind w:firstLineChars="200" w:firstLine="480"/>
        <w:rPr>
          <w:rFonts w:ascii="仿宋" w:eastAsia="仿宋" w:hAnsi="仿宋" w:cs="华文仿宋"/>
          <w:color w:val="000000" w:themeColor="text1"/>
          <w:sz w:val="24"/>
        </w:rPr>
      </w:pPr>
      <w:r>
        <w:rPr>
          <w:rFonts w:ascii="仿宋" w:eastAsia="仿宋" w:hAnsi="仿宋" w:cs="华文仿宋" w:hint="eastAsia"/>
          <w:color w:val="000000" w:themeColor="text1"/>
          <w:sz w:val="24"/>
        </w:rPr>
        <w:t>为贯彻落实《国家职业教育改革实施方案》，积极推动学历证书+若干职业技能等级证书制度，夯实学生可持续发展基础，鼓励学生在获得学历证书的同时，积极取得多类职业技能等级证书，拓展就业创业本领，缓解结构性就业矛盾, 紧贴市场营销行业岗位发展需求及新要求，承担立德树人根本任务，弘扬工匠精神，提高学生的实践技能，从而为学生知识、能力的拓展和终身学习提供支持，创建适合复合型技术技能人才成长的专业课程体系。</w:t>
      </w:r>
    </w:p>
    <w:p w:rsidR="00F3543A" w:rsidRDefault="0053117E">
      <w:pPr>
        <w:adjustRightInd w:val="0"/>
        <w:snapToGrid w:val="0"/>
        <w:ind w:firstLineChars="200" w:firstLine="560"/>
        <w:rPr>
          <w:rFonts w:ascii="仿宋" w:eastAsia="仿宋" w:hAnsi="仿宋" w:cs="华文仿宋"/>
          <w:color w:val="000000" w:themeColor="text1"/>
          <w:sz w:val="28"/>
          <w:szCs w:val="28"/>
        </w:rPr>
      </w:pPr>
      <w:r>
        <w:rPr>
          <w:rFonts w:ascii="仿宋" w:eastAsia="仿宋" w:hAnsi="仿宋" w:cs="华文仿宋" w:hint="eastAsia"/>
          <w:color w:val="000000" w:themeColor="text1"/>
          <w:sz w:val="28"/>
          <w:szCs w:val="28"/>
        </w:rPr>
        <w:t>2、主要内容</w:t>
      </w:r>
    </w:p>
    <w:p w:rsidR="00F3543A" w:rsidRDefault="0053117E">
      <w:pPr>
        <w:adjustRightInd w:val="0"/>
        <w:snapToGrid w:val="0"/>
        <w:ind w:firstLineChars="200" w:firstLine="480"/>
        <w:rPr>
          <w:rFonts w:ascii="仿宋" w:eastAsia="仿宋" w:hAnsi="仿宋" w:cs="华文仿宋"/>
          <w:color w:val="000000" w:themeColor="text1"/>
          <w:sz w:val="24"/>
        </w:rPr>
      </w:pPr>
      <w:r>
        <w:rPr>
          <w:rFonts w:ascii="仿宋" w:eastAsia="仿宋" w:hAnsi="仿宋" w:cs="华文仿宋" w:hint="eastAsia"/>
          <w:color w:val="000000" w:themeColor="text1"/>
          <w:sz w:val="24"/>
        </w:rPr>
        <w:t>根据1+X证书等级标准及相关职业资格要求，参照行业发展和岗位需求，结合各级各类市场营销专业技能比赛的赛项和内容，对专业课程进行优化和调整。一方面对现有课程进行梳理和改善；另一方面，要根据市场营销行业相关岗位生产或服务的新技术、产业的新业态、劳动生产方式的新变化、工作岗位对技术技能的新要求及时跟进、补充最新知识、技能，开设与新技术相关的课程，不断提高技术、技能的先进性、实用性和发展性，构建合理的书证融通课程体系。</w:t>
      </w:r>
    </w:p>
    <w:p w:rsidR="00F3543A" w:rsidRDefault="0053117E">
      <w:pPr>
        <w:adjustRightInd w:val="0"/>
        <w:snapToGrid w:val="0"/>
        <w:ind w:firstLineChars="200" w:firstLine="560"/>
        <w:rPr>
          <w:rFonts w:ascii="仿宋" w:eastAsia="仿宋" w:hAnsi="仿宋" w:cs="华文仿宋"/>
          <w:color w:val="000000" w:themeColor="text1"/>
          <w:sz w:val="28"/>
          <w:szCs w:val="28"/>
        </w:rPr>
      </w:pPr>
      <w:r>
        <w:rPr>
          <w:rFonts w:ascii="仿宋" w:eastAsia="仿宋" w:hAnsi="仿宋" w:cs="华文仿宋" w:hint="eastAsia"/>
          <w:color w:val="000000" w:themeColor="text1"/>
          <w:sz w:val="28"/>
          <w:szCs w:val="28"/>
        </w:rPr>
        <w:t>3、实施途径</w:t>
      </w:r>
    </w:p>
    <w:p w:rsidR="00F3543A" w:rsidRDefault="0053117E">
      <w:pPr>
        <w:pStyle w:val="af2"/>
        <w:spacing w:before="0" w:beforeAutospacing="0" w:after="0" w:afterAutospacing="0"/>
        <w:ind w:left="480"/>
        <w:jc w:val="both"/>
        <w:rPr>
          <w:rFonts w:ascii="仿宋" w:eastAsia="仿宋" w:hAnsi="仿宋" w:cs="仿宋_GB2312"/>
          <w:color w:val="000000" w:themeColor="text1"/>
        </w:rPr>
      </w:pPr>
      <w:r>
        <w:rPr>
          <w:rFonts w:ascii="仿宋" w:eastAsia="仿宋" w:hAnsi="仿宋" w:cs="仿宋_GB2312" w:hint="eastAsia"/>
          <w:color w:val="000000" w:themeColor="text1"/>
        </w:rPr>
        <w:t>（1）修订</w:t>
      </w:r>
      <w:r>
        <w:rPr>
          <w:rFonts w:ascii="仿宋" w:eastAsia="仿宋" w:hAnsi="仿宋" w:cs="仿宋_GB2312"/>
          <w:color w:val="000000" w:themeColor="text1"/>
        </w:rPr>
        <w:t>人才培养方案</w:t>
      </w:r>
      <w:r>
        <w:rPr>
          <w:rFonts w:ascii="仿宋" w:eastAsia="仿宋" w:hAnsi="仿宋" w:cs="仿宋_GB2312" w:hint="eastAsia"/>
          <w:color w:val="000000" w:themeColor="text1"/>
        </w:rPr>
        <w:t>。</w:t>
      </w:r>
    </w:p>
    <w:p w:rsidR="00F3543A" w:rsidRDefault="0053117E">
      <w:pPr>
        <w:adjustRightInd w:val="0"/>
        <w:snapToGrid w:val="0"/>
        <w:ind w:firstLineChars="200" w:firstLine="480"/>
        <w:rPr>
          <w:rFonts w:ascii="仿宋" w:eastAsia="仿宋" w:hAnsi="仿宋" w:cs="华文仿宋"/>
          <w:color w:val="000000" w:themeColor="text1"/>
          <w:sz w:val="24"/>
        </w:rPr>
      </w:pPr>
      <w:r>
        <w:rPr>
          <w:rFonts w:ascii="仿宋" w:eastAsia="仿宋" w:hAnsi="仿宋" w:cs="仿宋" w:hint="eastAsia"/>
          <w:color w:val="000000" w:themeColor="text1"/>
          <w:sz w:val="24"/>
        </w:rPr>
        <w:t>在大职教观视野下，加强职业教育“岗课赛证”</w:t>
      </w:r>
      <w:r w:rsidR="0002569B">
        <w:rPr>
          <w:rFonts w:ascii="仿宋" w:eastAsia="仿宋" w:hAnsi="仿宋" w:cs="仿宋" w:hint="eastAsia"/>
          <w:color w:val="000000" w:themeColor="text1"/>
          <w:sz w:val="24"/>
        </w:rPr>
        <w:t>综</w:t>
      </w:r>
      <w:r>
        <w:rPr>
          <w:rFonts w:ascii="仿宋" w:eastAsia="仿宋" w:hAnsi="仿宋" w:cs="仿宋" w:hint="eastAsia"/>
          <w:color w:val="000000" w:themeColor="text1"/>
          <w:sz w:val="24"/>
        </w:rPr>
        <w:t>合育人。</w:t>
      </w:r>
      <w:r>
        <w:rPr>
          <w:rFonts w:ascii="仿宋" w:eastAsia="仿宋" w:hAnsi="仿宋" w:cs="华文仿宋" w:hint="eastAsia"/>
          <w:color w:val="000000" w:themeColor="text1"/>
          <w:sz w:val="24"/>
        </w:rPr>
        <w:t xml:space="preserve">根据专业特点和行业职业资格认证的实际情况，将学生可获取的各类职业资格标准和专业标准有机融入人才培养方案，把职业资格证书的相关考点融入课程内容。优化课程设置和教学内容，统筹教学组织与实施，深化教学方式方法改革。根据学院学分认证和互换规定，替换相应课程学分，鼓励学生在获得学历证书的同时，积极参加各类职业资格培训和考核认证，取得多类职业技能等级证书，并确定相应的学分。 </w:t>
      </w:r>
    </w:p>
    <w:p w:rsidR="00F3543A" w:rsidRDefault="0053117E">
      <w:pPr>
        <w:pStyle w:val="af2"/>
        <w:spacing w:before="0" w:beforeAutospacing="0" w:after="0" w:afterAutospacing="0"/>
        <w:ind w:left="480"/>
        <w:jc w:val="both"/>
        <w:rPr>
          <w:rFonts w:ascii="仿宋" w:eastAsia="仿宋" w:hAnsi="仿宋" w:cs="仿宋_GB2312"/>
          <w:color w:val="000000" w:themeColor="text1"/>
        </w:rPr>
      </w:pPr>
      <w:r>
        <w:rPr>
          <w:rFonts w:ascii="仿宋" w:eastAsia="仿宋" w:hAnsi="仿宋" w:cs="仿宋_GB2312" w:hint="eastAsia"/>
          <w:color w:val="000000" w:themeColor="text1"/>
        </w:rPr>
        <w:t>（2）</w:t>
      </w:r>
      <w:r>
        <w:rPr>
          <w:rFonts w:ascii="仿宋" w:eastAsia="仿宋" w:hAnsi="仿宋" w:cs="仿宋_GB2312"/>
          <w:color w:val="000000" w:themeColor="text1"/>
        </w:rPr>
        <w:t>有序开展有关师资培训</w:t>
      </w:r>
      <w:r>
        <w:rPr>
          <w:rFonts w:ascii="仿宋" w:eastAsia="仿宋" w:hAnsi="仿宋" w:cs="仿宋_GB2312" w:hint="eastAsia"/>
          <w:color w:val="000000" w:themeColor="text1"/>
        </w:rPr>
        <w:t>。</w:t>
      </w:r>
    </w:p>
    <w:p w:rsidR="00F3543A" w:rsidRDefault="0053117E">
      <w:pPr>
        <w:pStyle w:val="af2"/>
        <w:spacing w:before="0" w:beforeAutospacing="0" w:after="0" w:afterAutospacing="0"/>
        <w:jc w:val="both"/>
        <w:rPr>
          <w:rFonts w:ascii="仿宋" w:eastAsia="仿宋" w:hAnsi="仿宋" w:cs="仿宋_GB2312"/>
          <w:color w:val="000000" w:themeColor="text1"/>
        </w:rPr>
      </w:pPr>
      <w:r>
        <w:rPr>
          <w:rFonts w:ascii="仿宋" w:eastAsia="仿宋" w:hAnsi="仿宋" w:cs="仿宋_GB2312" w:hint="eastAsia"/>
          <w:color w:val="000000" w:themeColor="text1"/>
        </w:rPr>
        <w:t xml:space="preserve">   依托有关师资项目做好1+X证书制度试点师资培训，</w:t>
      </w:r>
      <w:r>
        <w:rPr>
          <w:rFonts w:ascii="仿宋" w:eastAsia="仿宋" w:hAnsi="仿宋" w:cs="仿宋_GB2312"/>
          <w:color w:val="000000" w:themeColor="text1"/>
        </w:rPr>
        <w:t>将</w:t>
      </w:r>
      <w:r>
        <w:rPr>
          <w:rFonts w:ascii="仿宋" w:eastAsia="仿宋" w:hAnsi="仿宋" w:cs="仿宋_GB2312" w:hint="eastAsia"/>
          <w:color w:val="000000" w:themeColor="text1"/>
        </w:rPr>
        <w:t>职业技能等级证书有关师资培训纳入院校教师素质提高计划项目，对接市场营销相关职业技能等级证书和标准，结合学院教</w:t>
      </w:r>
      <w:r>
        <w:rPr>
          <w:rFonts w:ascii="仿宋" w:eastAsia="仿宋" w:hAnsi="仿宋" w:cs="仿宋_GB2312"/>
          <w:color w:val="000000" w:themeColor="text1"/>
        </w:rPr>
        <w:t>育教学改革</w:t>
      </w:r>
      <w:r>
        <w:rPr>
          <w:rFonts w:ascii="仿宋" w:eastAsia="仿宋" w:hAnsi="仿宋" w:cs="仿宋_GB2312" w:hint="eastAsia"/>
          <w:color w:val="000000" w:themeColor="text1"/>
        </w:rPr>
        <w:t>项目实施，统筹各方资源，及时调整培训计划、培训内容，积极开展师资培训工作。</w:t>
      </w:r>
    </w:p>
    <w:p w:rsidR="00F3543A" w:rsidRDefault="0053117E">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（3）基于企业岗位标准深化专业课程改革，精准促进“岗课”融合。</w:t>
      </w:r>
    </w:p>
    <w:p w:rsidR="00F3543A" w:rsidRDefault="0053117E">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实施“岗课赛证”综合育人，必须构建符合大职教观、适应产业与市场需求的课程体系。首先，依据行业企业岗位标准，建立专业课程标准。要树立科学的课程开发理念，合理规划专业课程的建设思路，围绕企业岗位的胜任能力设计课程教学目标，依据企业岗位的技术技能需求制定课程教学内容，按照“工学结合、学做一体”的原则安排和组织教学。其次，以岗位能力培养为主线，创新专业课程教学模式。大力推进在岗教学、模拟教学、案例教学、项目教学等教学方法，提升专业课程教学的实践性和有效性，确</w:t>
      </w:r>
      <w:r>
        <w:rPr>
          <w:rFonts w:ascii="仿宋" w:eastAsia="仿宋" w:hAnsi="仿宋" w:cs="仿宋" w:hint="eastAsia"/>
          <w:color w:val="000000" w:themeColor="text1"/>
          <w:sz w:val="24"/>
        </w:rPr>
        <w:lastRenderedPageBreak/>
        <w:t>保“岗课”融合得到有效落实。在实</w:t>
      </w:r>
      <w:proofErr w:type="gramStart"/>
      <w:r>
        <w:rPr>
          <w:rFonts w:ascii="仿宋" w:eastAsia="仿宋" w:hAnsi="仿宋" w:cs="仿宋" w:hint="eastAsia"/>
          <w:color w:val="000000" w:themeColor="text1"/>
          <w:sz w:val="24"/>
        </w:rPr>
        <w:t>训教学</w:t>
      </w:r>
      <w:proofErr w:type="gramEnd"/>
      <w:r>
        <w:rPr>
          <w:rFonts w:ascii="仿宋" w:eastAsia="仿宋" w:hAnsi="仿宋" w:cs="仿宋" w:hint="eastAsia"/>
          <w:color w:val="000000" w:themeColor="text1"/>
          <w:sz w:val="24"/>
        </w:rPr>
        <w:t>体系建设上，以岗位工作流程与典型工作任务实训为切入点，优化实</w:t>
      </w:r>
      <w:proofErr w:type="gramStart"/>
      <w:r>
        <w:rPr>
          <w:rFonts w:ascii="仿宋" w:eastAsia="仿宋" w:hAnsi="仿宋" w:cs="仿宋" w:hint="eastAsia"/>
          <w:color w:val="000000" w:themeColor="text1"/>
          <w:sz w:val="24"/>
        </w:rPr>
        <w:t>训教学</w:t>
      </w:r>
      <w:proofErr w:type="gramEnd"/>
      <w:r>
        <w:rPr>
          <w:rFonts w:ascii="仿宋" w:eastAsia="仿宋" w:hAnsi="仿宋" w:cs="仿宋" w:hint="eastAsia"/>
          <w:color w:val="000000" w:themeColor="text1"/>
          <w:sz w:val="24"/>
        </w:rPr>
        <w:t>体系，实现教学过程职业化、教学内容实践化、教学模式综合化。</w:t>
      </w:r>
    </w:p>
    <w:p w:rsidR="00F3543A" w:rsidRDefault="0053117E">
      <w:pPr>
        <w:adjustRightInd w:val="0"/>
        <w:snapToGrid w:val="0"/>
        <w:ind w:firstLineChars="200" w:firstLine="422"/>
        <w:jc w:val="center"/>
        <w:rPr>
          <w:rFonts w:ascii="仿宋" w:eastAsia="仿宋" w:hAnsi="仿宋" w:cs="仿宋"/>
          <w:b/>
          <w:bCs/>
          <w:szCs w:val="21"/>
          <w:shd w:val="clear" w:color="auto" w:fill="FFFFFF" w:themeFill="background1"/>
        </w:rPr>
      </w:pPr>
      <w:proofErr w:type="gramStart"/>
      <w:r>
        <w:rPr>
          <w:rFonts w:ascii="仿宋" w:eastAsia="仿宋" w:hAnsi="仿宋" w:cs="仿宋" w:hint="eastAsia"/>
          <w:b/>
          <w:bCs/>
          <w:szCs w:val="21"/>
          <w:shd w:val="clear" w:color="auto" w:fill="FFFFFF" w:themeFill="background1"/>
        </w:rPr>
        <w:t>岗课融合</w:t>
      </w:r>
      <w:proofErr w:type="gramEnd"/>
    </w:p>
    <w:tbl>
      <w:tblPr>
        <w:tblStyle w:val="af4"/>
        <w:tblW w:w="9286" w:type="dxa"/>
        <w:tblLayout w:type="fixed"/>
        <w:tblLook w:val="04A0" w:firstRow="1" w:lastRow="0" w:firstColumn="1" w:lastColumn="0" w:noHBand="0" w:noVBand="1"/>
      </w:tblPr>
      <w:tblGrid>
        <w:gridCol w:w="1120"/>
        <w:gridCol w:w="5310"/>
        <w:gridCol w:w="2856"/>
      </w:tblGrid>
      <w:tr w:rsidR="00F3543A">
        <w:tc>
          <w:tcPr>
            <w:tcW w:w="1120" w:type="dxa"/>
            <w:vAlign w:val="center"/>
          </w:tcPr>
          <w:p w:rsidR="00F3543A" w:rsidRDefault="0053117E">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主要岗位</w:t>
            </w:r>
          </w:p>
        </w:tc>
        <w:tc>
          <w:tcPr>
            <w:tcW w:w="5310" w:type="dxa"/>
            <w:vAlign w:val="center"/>
          </w:tcPr>
          <w:p w:rsidR="00F3543A" w:rsidRDefault="0053117E">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岗位职责</w:t>
            </w:r>
          </w:p>
        </w:tc>
        <w:tc>
          <w:tcPr>
            <w:tcW w:w="2856" w:type="dxa"/>
            <w:vAlign w:val="center"/>
          </w:tcPr>
          <w:p w:rsidR="00F3543A" w:rsidRDefault="0053117E">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课程设置</w:t>
            </w:r>
          </w:p>
        </w:tc>
      </w:tr>
      <w:tr w:rsidR="00F3543A">
        <w:tc>
          <w:tcPr>
            <w:tcW w:w="1120" w:type="dxa"/>
            <w:vAlign w:val="center"/>
          </w:tcPr>
          <w:p w:rsidR="00F3543A" w:rsidRDefault="0053117E">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市场营销</w:t>
            </w:r>
          </w:p>
        </w:tc>
        <w:tc>
          <w:tcPr>
            <w:tcW w:w="5310" w:type="dxa"/>
            <w:vAlign w:val="center"/>
          </w:tcPr>
          <w:p w:rsidR="00F3543A" w:rsidRDefault="0053117E">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1、制订全年销售任务；</w:t>
            </w:r>
          </w:p>
          <w:p w:rsidR="00F3543A" w:rsidRDefault="0053117E">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2、在线专业咨询，系统方案推荐，完成订单；</w:t>
            </w:r>
          </w:p>
          <w:p w:rsidR="00F3543A" w:rsidRDefault="0053117E">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3、协同设计全年活动方案；</w:t>
            </w:r>
          </w:p>
          <w:p w:rsidR="00F3543A" w:rsidRDefault="0053117E">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4、执行活动方案及完成销售任务；</w:t>
            </w:r>
          </w:p>
          <w:p w:rsidR="00F3543A" w:rsidRDefault="0053117E">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5、与团队一起执行订单，确保用户满意度和好评率。</w:t>
            </w:r>
          </w:p>
        </w:tc>
        <w:tc>
          <w:tcPr>
            <w:tcW w:w="2856" w:type="dxa"/>
            <w:vAlign w:val="center"/>
          </w:tcPr>
          <w:p w:rsidR="00F3543A" w:rsidRDefault="0053117E">
            <w:pPr>
              <w:adjustRightInd w:val="0"/>
              <w:snapToGrid w:val="0"/>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市场营销概论、网络营销、国际营销</w:t>
            </w:r>
          </w:p>
        </w:tc>
      </w:tr>
      <w:tr w:rsidR="00F3543A">
        <w:tc>
          <w:tcPr>
            <w:tcW w:w="1120" w:type="dxa"/>
            <w:vAlign w:val="center"/>
          </w:tcPr>
          <w:p w:rsidR="00F3543A" w:rsidRDefault="0053117E">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市场客服</w:t>
            </w:r>
          </w:p>
        </w:tc>
        <w:tc>
          <w:tcPr>
            <w:tcW w:w="5310" w:type="dxa"/>
            <w:vAlign w:val="center"/>
          </w:tcPr>
          <w:p w:rsidR="00F3543A" w:rsidRDefault="0053117E">
            <w:pPr>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shd w:val="clear" w:color="auto" w:fill="FFFFFF"/>
              </w:rPr>
              <w:t>1、负责客户服务，通过在线聊天工具及电话与客户沟通，处理日常用户产品咨询、流程讲解、订单查询、投诉退款及售后服务等；</w:t>
            </w:r>
          </w:p>
          <w:p w:rsidR="00F3543A" w:rsidRDefault="0053117E">
            <w:pPr>
              <w:adjustRightInd w:val="0"/>
              <w:snapToGrid w:val="0"/>
              <w:rPr>
                <w:rFonts w:ascii="仿宋" w:eastAsia="仿宋" w:hAnsi="仿宋" w:cs="仿宋"/>
                <w:color w:val="000000" w:themeColor="text1"/>
                <w:szCs w:val="21"/>
                <w:shd w:val="clear" w:color="auto" w:fill="FFFFFF"/>
              </w:rPr>
            </w:pPr>
            <w:r>
              <w:rPr>
                <w:rFonts w:ascii="仿宋" w:eastAsia="仿宋" w:hAnsi="仿宋" w:cs="仿宋" w:hint="eastAsia"/>
                <w:color w:val="000000" w:themeColor="text1"/>
                <w:szCs w:val="21"/>
                <w:shd w:val="clear" w:color="auto" w:fill="FFFFFF"/>
              </w:rPr>
              <w:t xml:space="preserve">2、负责处理日常事务，包括留言回复、订单管理、到货跟踪、评价管理、售后服务等工作； </w:t>
            </w:r>
          </w:p>
          <w:p w:rsidR="00F3543A" w:rsidRDefault="0053117E">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shd w:val="clear" w:color="auto" w:fill="FFFFFF"/>
              </w:rPr>
              <w:t>3、负责对用户进行日常回访和数据整理反馈。</w:t>
            </w:r>
          </w:p>
        </w:tc>
        <w:tc>
          <w:tcPr>
            <w:tcW w:w="2856" w:type="dxa"/>
            <w:vAlign w:val="center"/>
          </w:tcPr>
          <w:p w:rsidR="00F3543A" w:rsidRDefault="0053117E">
            <w:pPr>
              <w:adjustRightInd w:val="0"/>
              <w:snapToGrid w:val="0"/>
              <w:jc w:val="left"/>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电子商务概论、客户关系管理、网络营销、品牌运营推广</w:t>
            </w:r>
          </w:p>
        </w:tc>
      </w:tr>
      <w:tr w:rsidR="00F3543A">
        <w:tc>
          <w:tcPr>
            <w:tcW w:w="1120" w:type="dxa"/>
            <w:vAlign w:val="center"/>
          </w:tcPr>
          <w:p w:rsidR="00F3543A" w:rsidRDefault="0053117E">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市场运营管理</w:t>
            </w:r>
          </w:p>
        </w:tc>
        <w:tc>
          <w:tcPr>
            <w:tcW w:w="5310" w:type="dxa"/>
            <w:vAlign w:val="center"/>
          </w:tcPr>
          <w:p w:rsidR="00F3543A" w:rsidRDefault="0053117E">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1、熟悉市场的运营规则，负责日常运营，制定运营销售目标，规划、执行、实现各项运营目标；</w:t>
            </w:r>
          </w:p>
          <w:p w:rsidR="00F3543A" w:rsidRDefault="0053117E">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2、负责全线的商品管理；</w:t>
            </w:r>
          </w:p>
          <w:p w:rsidR="00F3543A" w:rsidRDefault="0053117E">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3、挖掘客户需求，对客户体验进行优化，对店铺的装修、编辑、单品</w:t>
            </w:r>
            <w:proofErr w:type="gramStart"/>
            <w:r>
              <w:rPr>
                <w:rFonts w:ascii="仿宋" w:eastAsia="仿宋" w:hAnsi="仿宋" w:cs="仿宋" w:hint="eastAsia"/>
                <w:color w:val="000000" w:themeColor="text1"/>
                <w:szCs w:val="21"/>
              </w:rPr>
              <w:t>爆款推广</w:t>
            </w:r>
            <w:proofErr w:type="gramEnd"/>
            <w:r>
              <w:rPr>
                <w:rFonts w:ascii="仿宋" w:eastAsia="仿宋" w:hAnsi="仿宋" w:cs="仿宋" w:hint="eastAsia"/>
                <w:color w:val="000000" w:themeColor="text1"/>
                <w:szCs w:val="21"/>
              </w:rPr>
              <w:t>营销提出优化方案和改进建议；</w:t>
            </w:r>
          </w:p>
          <w:p w:rsidR="00F3543A" w:rsidRDefault="0053117E">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4、负责店铺的全面数据分析，对市场行情深入了解，为产品促销策略、全店产品布局、店铺规划做出建设性方案和建议；</w:t>
            </w:r>
          </w:p>
          <w:p w:rsidR="00F3543A" w:rsidRDefault="0053117E">
            <w:pPr>
              <w:widowControl/>
              <w:shd w:val="clear" w:color="auto" w:fill="FFFFFF"/>
              <w:adjustRightInd w:val="0"/>
              <w:snapToGrid w:val="0"/>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8、定期针对推广效果进行跟踪、评估，及时提出营销改进措施。</w:t>
            </w:r>
          </w:p>
        </w:tc>
        <w:tc>
          <w:tcPr>
            <w:tcW w:w="2856" w:type="dxa"/>
            <w:vAlign w:val="center"/>
          </w:tcPr>
          <w:p w:rsidR="00F3543A" w:rsidRDefault="0053117E">
            <w:pPr>
              <w:adjustRightInd w:val="0"/>
              <w:snapToGrid w:val="0"/>
              <w:jc w:val="left"/>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产品开发管理、营销策划实务、网络营销</w:t>
            </w:r>
          </w:p>
        </w:tc>
      </w:tr>
    </w:tbl>
    <w:p w:rsidR="00F3543A" w:rsidRDefault="00F3543A">
      <w:pPr>
        <w:pStyle w:val="1"/>
        <w:ind w:left="0" w:firstLine="0"/>
      </w:pPr>
    </w:p>
    <w:p w:rsidR="00F3543A" w:rsidRDefault="0053117E">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（4）积极参加职业技能大赛，大力推进“以赛促学”、“以赛促教”。</w:t>
      </w:r>
    </w:p>
    <w:p w:rsidR="00F3543A" w:rsidRDefault="0053117E">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职业技能大赛既是“风向标”，引领职业教育教学改革的方向；又是“撬杆”，撬动着职业教育教学模式的变革。实施“岗课赛证”</w:t>
      </w:r>
      <w:r w:rsidR="00A51054">
        <w:rPr>
          <w:rFonts w:ascii="仿宋" w:eastAsia="仿宋" w:hAnsi="仿宋" w:cs="仿宋" w:hint="eastAsia"/>
          <w:color w:val="000000" w:themeColor="text1"/>
          <w:sz w:val="24"/>
        </w:rPr>
        <w:t>综</w:t>
      </w:r>
      <w:r>
        <w:rPr>
          <w:rFonts w:ascii="仿宋" w:eastAsia="仿宋" w:hAnsi="仿宋" w:cs="仿宋" w:hint="eastAsia"/>
          <w:color w:val="000000" w:themeColor="text1"/>
          <w:sz w:val="24"/>
        </w:rPr>
        <w:t>合育人要提高重视程度，强化资源倾斜，鼓励师生积极参与，大力推进“以赛促学”、“以赛促教”。</w:t>
      </w:r>
    </w:p>
    <w:p w:rsidR="00F3543A" w:rsidRDefault="0053117E">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首先，积极参加多层次、高水平的职业技能大赛。职业教育实施“岗课赛证”综合育人应在国家级、地区级和校级等层次的职业技能大赛工作中同步发力，构建全面促进职业教育教学改革创新的多层次、高水平职业技能大赛赛事体系。</w:t>
      </w:r>
    </w:p>
    <w:p w:rsidR="00F3543A" w:rsidRDefault="0053117E">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其次，以赛促教，以赛促学。鼓励师生积极参与职业技能大赛，激励在职教师强化专业知识学习，重视实操技能训练，研究技能竞赛的比赛内容，了解行业发展动态、企业岗位对学生能力的具体要求等，达到以赛促教的目的。同时，学生通过了解和参与各级职业技能大赛，能够更准确、更清晰地认知到所学专业领域的新技术、新工艺、新方法，切身感知到行业发展和企业岗位对专业技术技能人才的能力素质要求，从而明确学习的方向和重点。有利于其在日后改进学习方法、提高学习成效，实现以赛促学的目的。</w:t>
      </w:r>
    </w:p>
    <w:p w:rsidR="00F3543A" w:rsidRDefault="0053117E">
      <w:pPr>
        <w:adjustRightInd w:val="0"/>
        <w:snapToGrid w:val="0"/>
        <w:ind w:firstLineChars="200" w:firstLine="422"/>
        <w:jc w:val="center"/>
        <w:rPr>
          <w:rFonts w:ascii="仿宋" w:eastAsia="仿宋" w:hAnsi="仿宋" w:cs="仿宋"/>
          <w:b/>
          <w:bCs/>
          <w:szCs w:val="21"/>
          <w:shd w:val="clear" w:color="auto" w:fill="FFFFFF" w:themeFill="background1"/>
        </w:rPr>
      </w:pPr>
      <w:proofErr w:type="gramStart"/>
      <w:r>
        <w:rPr>
          <w:rFonts w:ascii="仿宋" w:eastAsia="仿宋" w:hAnsi="仿宋" w:cs="仿宋" w:hint="eastAsia"/>
          <w:b/>
          <w:bCs/>
          <w:szCs w:val="21"/>
          <w:shd w:val="clear" w:color="auto" w:fill="FFFFFF" w:themeFill="background1"/>
        </w:rPr>
        <w:t>赛课融合</w:t>
      </w:r>
      <w:proofErr w:type="gramEnd"/>
    </w:p>
    <w:tbl>
      <w:tblPr>
        <w:tblStyle w:val="af4"/>
        <w:tblW w:w="8534" w:type="dxa"/>
        <w:jc w:val="center"/>
        <w:tblLayout w:type="fixed"/>
        <w:tblLook w:val="04A0" w:firstRow="1" w:lastRow="0" w:firstColumn="1" w:lastColumn="0" w:noHBand="0" w:noVBand="1"/>
      </w:tblPr>
      <w:tblGrid>
        <w:gridCol w:w="3228"/>
        <w:gridCol w:w="2524"/>
        <w:gridCol w:w="2782"/>
      </w:tblGrid>
      <w:tr w:rsidR="00F3543A">
        <w:trPr>
          <w:trHeight w:val="382"/>
          <w:jc w:val="center"/>
        </w:trPr>
        <w:tc>
          <w:tcPr>
            <w:tcW w:w="3228" w:type="dxa"/>
            <w:vAlign w:val="center"/>
          </w:tcPr>
          <w:p w:rsidR="00F3543A" w:rsidRDefault="0053117E">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主要参赛项目</w:t>
            </w:r>
          </w:p>
        </w:tc>
        <w:tc>
          <w:tcPr>
            <w:tcW w:w="2524" w:type="dxa"/>
            <w:vAlign w:val="center"/>
          </w:tcPr>
          <w:p w:rsidR="00F3543A" w:rsidRDefault="0053117E">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竞赛主要内容</w:t>
            </w:r>
          </w:p>
        </w:tc>
        <w:tc>
          <w:tcPr>
            <w:tcW w:w="2782" w:type="dxa"/>
            <w:vAlign w:val="center"/>
          </w:tcPr>
          <w:p w:rsidR="00F3543A" w:rsidRDefault="0053117E">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课程设置</w:t>
            </w:r>
          </w:p>
        </w:tc>
      </w:tr>
      <w:tr w:rsidR="00F3543A">
        <w:trPr>
          <w:trHeight w:val="764"/>
          <w:jc w:val="center"/>
        </w:trPr>
        <w:tc>
          <w:tcPr>
            <w:tcW w:w="3228" w:type="dxa"/>
            <w:vAlign w:val="center"/>
          </w:tcPr>
          <w:p w:rsidR="00F3543A" w:rsidRDefault="0053117E">
            <w:pPr>
              <w:adjustRightInd w:val="0"/>
              <w:snapToGrid w:val="0"/>
              <w:jc w:val="center"/>
              <w:rPr>
                <w:rFonts w:ascii="仿宋" w:eastAsia="仿宋" w:hAnsi="仿宋" w:cs="仿宋"/>
                <w:szCs w:val="21"/>
              </w:rPr>
            </w:pPr>
            <w:r>
              <w:rPr>
                <w:rFonts w:ascii="仿宋" w:eastAsia="仿宋" w:hAnsi="仿宋" w:cs="仿宋" w:hint="eastAsia"/>
                <w:szCs w:val="21"/>
              </w:rPr>
              <w:t>山西省高职院校市场营销职业</w:t>
            </w:r>
          </w:p>
          <w:p w:rsidR="00F3543A" w:rsidRDefault="0053117E">
            <w:pPr>
              <w:adjustRightInd w:val="0"/>
              <w:snapToGrid w:val="0"/>
              <w:jc w:val="center"/>
              <w:rPr>
                <w:rFonts w:ascii="仿宋" w:eastAsia="仿宋" w:hAnsi="仿宋" w:cs="仿宋"/>
                <w:szCs w:val="21"/>
                <w:shd w:val="clear" w:color="auto" w:fill="FFFFFF" w:themeFill="background1"/>
              </w:rPr>
            </w:pPr>
            <w:r>
              <w:rPr>
                <w:rFonts w:ascii="仿宋" w:eastAsia="仿宋" w:hAnsi="仿宋" w:cs="仿宋" w:hint="eastAsia"/>
                <w:szCs w:val="21"/>
              </w:rPr>
              <w:t>技能大赛</w:t>
            </w:r>
          </w:p>
        </w:tc>
        <w:tc>
          <w:tcPr>
            <w:tcW w:w="2524" w:type="dxa"/>
            <w:vAlign w:val="center"/>
          </w:tcPr>
          <w:p w:rsidR="00F3543A" w:rsidRDefault="0053117E">
            <w:pPr>
              <w:adjustRightInd w:val="0"/>
              <w:snapToGrid w:val="0"/>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产品开发、市场营销</w:t>
            </w:r>
          </w:p>
        </w:tc>
        <w:tc>
          <w:tcPr>
            <w:tcW w:w="2782" w:type="dxa"/>
            <w:vAlign w:val="center"/>
          </w:tcPr>
          <w:p w:rsidR="00F3543A" w:rsidRDefault="0053117E">
            <w:pPr>
              <w:adjustRightInd w:val="0"/>
              <w:snapToGrid w:val="0"/>
              <w:jc w:val="left"/>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产品开发与管理、市场营销、营销策划实务</w:t>
            </w:r>
          </w:p>
        </w:tc>
      </w:tr>
    </w:tbl>
    <w:p w:rsidR="00F3543A" w:rsidRDefault="00F3543A">
      <w:pPr>
        <w:pStyle w:val="1"/>
        <w:ind w:left="0" w:firstLine="0"/>
        <w:rPr>
          <w:rFonts w:ascii="仿宋" w:eastAsia="仿宋" w:hAnsi="仿宋" w:cs="仿宋"/>
          <w:color w:val="000000" w:themeColor="text1"/>
          <w:sz w:val="24"/>
        </w:rPr>
      </w:pPr>
    </w:p>
    <w:p w:rsidR="00F3543A" w:rsidRDefault="0053117E">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color w:val="000000" w:themeColor="text1"/>
          <w:sz w:val="24"/>
        </w:rPr>
        <w:t>（5）</w:t>
      </w:r>
      <w:r>
        <w:rPr>
          <w:rFonts w:ascii="仿宋" w:eastAsia="仿宋" w:hAnsi="仿宋" w:cs="仿宋" w:hint="eastAsia"/>
          <w:sz w:val="24"/>
          <w:shd w:val="clear" w:color="auto" w:fill="FFFFFF" w:themeFill="background1"/>
        </w:rPr>
        <w:t>将职业资格证书融入人才培养方案，打造“课证”融合的教学体系</w:t>
      </w:r>
    </w:p>
    <w:p w:rsidR="00F3543A" w:rsidRDefault="0053117E">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职业资格证书是劳动者个体直接从事某种职业的凭证，是技术技能人才综合职业能</w:t>
      </w:r>
      <w:r w:rsidR="00A51054">
        <w:rPr>
          <w:rFonts w:ascii="仿宋" w:eastAsia="仿宋" w:hAnsi="仿宋" w:cs="仿宋" w:hint="eastAsia"/>
          <w:sz w:val="24"/>
          <w:shd w:val="clear" w:color="auto" w:fill="FFFFFF" w:themeFill="background1"/>
        </w:rPr>
        <w:lastRenderedPageBreak/>
        <w:t>力的证明。大职教观视野下，加强职业教育“岗课赛证”综</w:t>
      </w:r>
      <w:r>
        <w:rPr>
          <w:rFonts w:ascii="仿宋" w:eastAsia="仿宋" w:hAnsi="仿宋" w:cs="仿宋" w:hint="eastAsia"/>
          <w:sz w:val="24"/>
          <w:shd w:val="clear" w:color="auto" w:fill="FFFFFF" w:themeFill="background1"/>
        </w:rPr>
        <w:t>合育人应积极将职业资格证书融入人才培养方案，打造“课证”融合的教学体系。</w:t>
      </w:r>
    </w:p>
    <w:p w:rsidR="00F3543A" w:rsidRDefault="0053117E">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目前，根据我院实际和学生情况，市场专业的1+X证书主要是助理营销师等级证书。通用资格证书主要有计算机、英语、普通话等方面的证书。</w:t>
      </w:r>
    </w:p>
    <w:p w:rsidR="00F3543A" w:rsidRDefault="0053117E">
      <w:pPr>
        <w:adjustRightInd w:val="0"/>
        <w:snapToGrid w:val="0"/>
        <w:ind w:firstLineChars="200" w:firstLine="422"/>
        <w:jc w:val="center"/>
        <w:rPr>
          <w:rFonts w:ascii="仿宋" w:eastAsia="仿宋" w:hAnsi="仿宋" w:cs="仿宋"/>
          <w:b/>
          <w:bCs/>
          <w:szCs w:val="21"/>
          <w:shd w:val="clear" w:color="auto" w:fill="FFFFFF" w:themeFill="background1"/>
        </w:rPr>
      </w:pPr>
      <w:proofErr w:type="gramStart"/>
      <w:r>
        <w:rPr>
          <w:rFonts w:ascii="仿宋" w:eastAsia="仿宋" w:hAnsi="仿宋" w:cs="仿宋" w:hint="eastAsia"/>
          <w:b/>
          <w:bCs/>
          <w:szCs w:val="21"/>
          <w:shd w:val="clear" w:color="auto" w:fill="FFFFFF" w:themeFill="background1"/>
        </w:rPr>
        <w:t>课证融合</w:t>
      </w:r>
      <w:proofErr w:type="gramEnd"/>
    </w:p>
    <w:tbl>
      <w:tblPr>
        <w:tblpPr w:leftFromText="180" w:rightFromText="180" w:vertAnchor="text" w:horzAnchor="page" w:tblpXSpec="center" w:tblpY="260"/>
        <w:tblOverlap w:val="never"/>
        <w:tblW w:w="83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9"/>
        <w:gridCol w:w="3416"/>
        <w:gridCol w:w="3854"/>
      </w:tblGrid>
      <w:tr w:rsidR="00F3543A">
        <w:trPr>
          <w:trHeight w:val="412"/>
          <w:jc w:val="center"/>
        </w:trPr>
        <w:tc>
          <w:tcPr>
            <w:tcW w:w="1089" w:type="dxa"/>
            <w:vAlign w:val="center"/>
          </w:tcPr>
          <w:p w:rsidR="00F3543A" w:rsidRDefault="0053117E">
            <w:pPr>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类别</w:t>
            </w:r>
          </w:p>
        </w:tc>
        <w:tc>
          <w:tcPr>
            <w:tcW w:w="3416" w:type="dxa"/>
            <w:vAlign w:val="center"/>
          </w:tcPr>
          <w:p w:rsidR="00F3543A" w:rsidRDefault="0053117E">
            <w:pPr>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资格证名称</w:t>
            </w:r>
          </w:p>
        </w:tc>
        <w:tc>
          <w:tcPr>
            <w:tcW w:w="3854" w:type="dxa"/>
            <w:vAlign w:val="center"/>
          </w:tcPr>
          <w:p w:rsidR="00F3543A" w:rsidRDefault="0053117E">
            <w:pPr>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课程设置</w:t>
            </w:r>
          </w:p>
        </w:tc>
      </w:tr>
      <w:tr w:rsidR="00F3543A">
        <w:trPr>
          <w:trHeight w:val="526"/>
          <w:jc w:val="center"/>
        </w:trPr>
        <w:tc>
          <w:tcPr>
            <w:tcW w:w="1089" w:type="dxa"/>
            <w:vMerge w:val="restart"/>
            <w:vAlign w:val="center"/>
          </w:tcPr>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通用</w:t>
            </w:r>
          </w:p>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资格</w:t>
            </w:r>
          </w:p>
        </w:tc>
        <w:tc>
          <w:tcPr>
            <w:tcW w:w="3416" w:type="dxa"/>
            <w:vAlign w:val="center"/>
          </w:tcPr>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全国计算机等级考试</w:t>
            </w:r>
          </w:p>
        </w:tc>
        <w:tc>
          <w:tcPr>
            <w:tcW w:w="3854" w:type="dxa"/>
            <w:vAlign w:val="center"/>
          </w:tcPr>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信息技术</w:t>
            </w:r>
          </w:p>
        </w:tc>
      </w:tr>
      <w:tr w:rsidR="00F3543A">
        <w:trPr>
          <w:trHeight w:val="526"/>
          <w:jc w:val="center"/>
        </w:trPr>
        <w:tc>
          <w:tcPr>
            <w:tcW w:w="1089" w:type="dxa"/>
            <w:vMerge/>
            <w:vAlign w:val="center"/>
          </w:tcPr>
          <w:p w:rsidR="00F3543A" w:rsidRDefault="00F3543A">
            <w:pPr>
              <w:jc w:val="center"/>
              <w:rPr>
                <w:rFonts w:ascii="仿宋" w:eastAsia="仿宋" w:hAnsi="仿宋" w:cs="仿宋"/>
                <w:szCs w:val="21"/>
                <w:shd w:val="clear" w:color="auto" w:fill="FFFFFF" w:themeFill="background1"/>
              </w:rPr>
            </w:pPr>
          </w:p>
        </w:tc>
        <w:tc>
          <w:tcPr>
            <w:tcW w:w="3416" w:type="dxa"/>
            <w:vAlign w:val="center"/>
          </w:tcPr>
          <w:p w:rsidR="00F3543A" w:rsidRDefault="0053117E">
            <w:pPr>
              <w:jc w:val="center"/>
              <w:rPr>
                <w:rFonts w:ascii="仿宋" w:eastAsia="仿宋" w:hAnsi="仿宋" w:cs="仿宋"/>
                <w:szCs w:val="21"/>
                <w:shd w:val="clear" w:color="auto" w:fill="FFFFFF" w:themeFill="background1"/>
              </w:rPr>
            </w:pPr>
            <w:r>
              <w:rPr>
                <w:rFonts w:ascii="仿宋" w:eastAsia="仿宋" w:hAnsi="仿宋" w:cs="仿宋"/>
                <w:szCs w:val="21"/>
                <w:shd w:val="clear" w:color="auto" w:fill="FFFFFF" w:themeFill="background1"/>
              </w:rPr>
              <w:t>1+X实用英语交际职业技能等级考试（初、中级）</w:t>
            </w:r>
          </w:p>
        </w:tc>
        <w:tc>
          <w:tcPr>
            <w:tcW w:w="3854" w:type="dxa"/>
            <w:vAlign w:val="center"/>
          </w:tcPr>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英语</w:t>
            </w:r>
          </w:p>
        </w:tc>
      </w:tr>
      <w:tr w:rsidR="00F3543A">
        <w:trPr>
          <w:trHeight w:val="526"/>
          <w:jc w:val="center"/>
        </w:trPr>
        <w:tc>
          <w:tcPr>
            <w:tcW w:w="1089" w:type="dxa"/>
            <w:vMerge/>
            <w:vAlign w:val="center"/>
          </w:tcPr>
          <w:p w:rsidR="00F3543A" w:rsidRDefault="00F3543A">
            <w:pPr>
              <w:jc w:val="center"/>
              <w:rPr>
                <w:rFonts w:ascii="仿宋" w:eastAsia="仿宋" w:hAnsi="仿宋" w:cs="仿宋"/>
                <w:szCs w:val="21"/>
                <w:shd w:val="clear" w:color="auto" w:fill="FFFFFF" w:themeFill="background1"/>
              </w:rPr>
            </w:pPr>
          </w:p>
        </w:tc>
        <w:tc>
          <w:tcPr>
            <w:tcW w:w="3416" w:type="dxa"/>
            <w:vAlign w:val="center"/>
          </w:tcPr>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普通话水平测试等级证书</w:t>
            </w:r>
          </w:p>
        </w:tc>
        <w:tc>
          <w:tcPr>
            <w:tcW w:w="3854" w:type="dxa"/>
            <w:vAlign w:val="center"/>
          </w:tcPr>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大学语文</w:t>
            </w:r>
          </w:p>
        </w:tc>
      </w:tr>
      <w:tr w:rsidR="00F3543A">
        <w:trPr>
          <w:trHeight w:val="583"/>
          <w:jc w:val="center"/>
        </w:trPr>
        <w:tc>
          <w:tcPr>
            <w:tcW w:w="1089" w:type="dxa"/>
            <w:vAlign w:val="center"/>
          </w:tcPr>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职业</w:t>
            </w:r>
          </w:p>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资格</w:t>
            </w:r>
          </w:p>
        </w:tc>
        <w:tc>
          <w:tcPr>
            <w:tcW w:w="3416" w:type="dxa"/>
            <w:vAlign w:val="center"/>
          </w:tcPr>
          <w:p w:rsidR="00F3543A" w:rsidRDefault="0053117E">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助理营销师等级证书</w:t>
            </w:r>
          </w:p>
        </w:tc>
        <w:tc>
          <w:tcPr>
            <w:tcW w:w="3854" w:type="dxa"/>
            <w:vAlign w:val="center"/>
          </w:tcPr>
          <w:p w:rsidR="00F3543A" w:rsidRDefault="0053117E">
            <w:pP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市场营销、产品开发、分销渠道</w:t>
            </w:r>
          </w:p>
        </w:tc>
      </w:tr>
    </w:tbl>
    <w:p w:rsidR="00F3543A" w:rsidRDefault="00F3543A">
      <w:pPr>
        <w:pStyle w:val="af2"/>
        <w:spacing w:before="0" w:beforeAutospacing="0" w:after="0" w:afterAutospacing="0"/>
        <w:jc w:val="both"/>
        <w:rPr>
          <w:rFonts w:ascii="仿宋" w:eastAsia="仿宋" w:hAnsi="仿宋" w:cs="仿宋_GB2312"/>
          <w:color w:val="000000" w:themeColor="text1"/>
        </w:rPr>
      </w:pPr>
    </w:p>
    <w:p w:rsidR="00F3543A" w:rsidRDefault="0053117E">
      <w:pPr>
        <w:adjustRightInd w:val="0"/>
        <w:snapToGrid w:val="0"/>
        <w:ind w:firstLineChars="200" w:firstLine="480"/>
        <w:outlineLvl w:val="1"/>
        <w:rPr>
          <w:rFonts w:ascii="仿宋" w:eastAsia="仿宋" w:hAnsi="仿宋" w:cs="仿宋_GB2312"/>
          <w:kern w:val="0"/>
          <w:sz w:val="24"/>
        </w:rPr>
      </w:pPr>
      <w:bookmarkStart w:id="55" w:name="_Toc19816"/>
      <w:bookmarkStart w:id="56" w:name="_Toc16574"/>
      <w:bookmarkEnd w:id="53"/>
      <w:bookmarkEnd w:id="54"/>
      <w:r>
        <w:rPr>
          <w:rFonts w:ascii="仿宋" w:eastAsia="仿宋" w:hAnsi="仿宋" w:cs="仿宋_GB2312" w:hint="eastAsia"/>
          <w:kern w:val="0"/>
          <w:sz w:val="24"/>
        </w:rPr>
        <w:t xml:space="preserve">   </w:t>
      </w:r>
    </w:p>
    <w:p w:rsidR="00F3543A" w:rsidRDefault="0053117E">
      <w:pPr>
        <w:adjustRightInd w:val="0"/>
        <w:snapToGrid w:val="0"/>
        <w:ind w:firstLineChars="200" w:firstLine="482"/>
        <w:outlineLvl w:val="1"/>
        <w:rPr>
          <w:rFonts w:ascii="仿宋" w:eastAsia="仿宋" w:hAnsi="仿宋" w:cs="华文仿宋"/>
          <w:b/>
          <w:bCs/>
          <w:sz w:val="24"/>
        </w:rPr>
      </w:pPr>
      <w:r>
        <w:rPr>
          <w:rFonts w:ascii="仿宋" w:eastAsia="仿宋" w:hAnsi="仿宋" w:cs="华文仿宋" w:hint="eastAsia"/>
          <w:b/>
          <w:bCs/>
          <w:sz w:val="24"/>
        </w:rPr>
        <w:t>（五）大学生社会实践</w:t>
      </w:r>
      <w:bookmarkEnd w:id="55"/>
      <w:bookmarkEnd w:id="56"/>
    </w:p>
    <w:p w:rsidR="00F3543A" w:rsidRDefault="0053117E">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以团委暑期社会实践为依托，每年组织开展大学生社会实践活动。丰富社会实践的内容与形式，促进学生了解国情、了解社会，增强社会责任感和使命感。通过社会实践活动，让学生了解自身素质与市场需求之间的差距，看到自身知识和能力上存在的不足，客观地去重新认识、评价自我。促进学生对理论知识的转化和拓展，增强运用知识解决实际问题的能力。增强学生适应社会、服务社会的能力。发展学生的组织协调能力和创新意识。</w:t>
      </w:r>
    </w:p>
    <w:p w:rsidR="00F3543A" w:rsidRDefault="0053117E">
      <w:pPr>
        <w:adjustRightInd w:val="0"/>
        <w:snapToGrid w:val="0"/>
        <w:ind w:firstLineChars="200" w:firstLine="482"/>
        <w:jc w:val="left"/>
        <w:outlineLvl w:val="1"/>
        <w:rPr>
          <w:rFonts w:ascii="仿宋" w:eastAsia="仿宋" w:hAnsi="仿宋" w:cs="华文仿宋"/>
          <w:b/>
          <w:bCs/>
          <w:sz w:val="24"/>
        </w:rPr>
      </w:pPr>
      <w:bookmarkStart w:id="57" w:name="_Toc26680"/>
      <w:bookmarkStart w:id="58" w:name="_Toc21467"/>
      <w:r>
        <w:rPr>
          <w:rFonts w:ascii="仿宋" w:eastAsia="仿宋" w:hAnsi="仿宋" w:cs="华文仿宋" w:hint="eastAsia"/>
          <w:b/>
          <w:bCs/>
          <w:sz w:val="24"/>
        </w:rPr>
        <w:t>（六）</w:t>
      </w:r>
      <w:r>
        <w:rPr>
          <w:rFonts w:ascii="仿宋" w:eastAsia="仿宋" w:hAnsi="仿宋" w:cs="华文仿宋"/>
          <w:b/>
          <w:bCs/>
          <w:sz w:val="24"/>
        </w:rPr>
        <w:t>职业分析与专业学习领域构建</w:t>
      </w:r>
      <w:bookmarkEnd w:id="57"/>
      <w:bookmarkEnd w:id="58"/>
    </w:p>
    <w:p w:rsidR="00F3543A" w:rsidRDefault="0053117E">
      <w:pPr>
        <w:adjustRightInd w:val="0"/>
        <w:snapToGrid w:val="0"/>
        <w:ind w:firstLineChars="250" w:firstLine="600"/>
        <w:rPr>
          <w:rFonts w:ascii="仿宋" w:eastAsia="仿宋" w:hAnsi="仿宋" w:cs="华文仿宋"/>
          <w:sz w:val="24"/>
        </w:rPr>
      </w:pPr>
      <w:r>
        <w:rPr>
          <w:rFonts w:ascii="仿宋" w:eastAsia="仿宋" w:hAnsi="仿宋" w:cs="华文仿宋"/>
          <w:sz w:val="24"/>
        </w:rPr>
        <w:t>1、典型工作任务与知识能力分析</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130"/>
        <w:gridCol w:w="1522"/>
        <w:gridCol w:w="2739"/>
        <w:gridCol w:w="2131"/>
      </w:tblGrid>
      <w:tr w:rsidR="00F3543A">
        <w:trPr>
          <w:trHeight w:val="349"/>
        </w:trPr>
        <w:tc>
          <w:tcPr>
            <w:tcW w:w="2130" w:type="dxa"/>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kern w:val="0"/>
                <w:szCs w:val="21"/>
              </w:rPr>
              <w:t>行动（工作）领域</w:t>
            </w:r>
          </w:p>
        </w:tc>
        <w:tc>
          <w:tcPr>
            <w:tcW w:w="1522" w:type="dxa"/>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典型工作任务</w:t>
            </w:r>
          </w:p>
        </w:tc>
        <w:tc>
          <w:tcPr>
            <w:tcW w:w="2739" w:type="dxa"/>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职业技能要求</w:t>
            </w:r>
          </w:p>
        </w:tc>
        <w:tc>
          <w:tcPr>
            <w:tcW w:w="2131" w:type="dxa"/>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知识要求</w:t>
            </w:r>
          </w:p>
        </w:tc>
      </w:tr>
      <w:tr w:rsidR="00F3543A">
        <w:tc>
          <w:tcPr>
            <w:tcW w:w="2130" w:type="dxa"/>
            <w:vMerge w:val="restart"/>
            <w:vAlign w:val="center"/>
          </w:tcPr>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1.商务类工作领域</w:t>
            </w:r>
          </w:p>
        </w:tc>
        <w:tc>
          <w:tcPr>
            <w:tcW w:w="1522" w:type="dxa"/>
            <w:vAlign w:val="center"/>
          </w:tcPr>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1.市场营销</w:t>
            </w:r>
          </w:p>
        </w:tc>
        <w:tc>
          <w:tcPr>
            <w:tcW w:w="2739" w:type="dxa"/>
            <w:vAlign w:val="center"/>
          </w:tcPr>
          <w:p w:rsidR="00F3543A" w:rsidRDefault="0053117E">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1、</w:t>
            </w:r>
            <w:r>
              <w:rPr>
                <w:rFonts w:ascii="仿宋" w:eastAsia="仿宋" w:hAnsi="仿宋" w:cs="宋体"/>
                <w:color w:val="000000"/>
                <w:kern w:val="0"/>
                <w:szCs w:val="21"/>
              </w:rPr>
              <w:t>制订全年销售任务</w:t>
            </w:r>
            <w:r>
              <w:rPr>
                <w:rFonts w:ascii="仿宋" w:eastAsia="仿宋" w:hAnsi="仿宋" w:cs="宋体" w:hint="eastAsia"/>
                <w:color w:val="000000"/>
                <w:kern w:val="0"/>
                <w:szCs w:val="21"/>
              </w:rPr>
              <w:t>；</w:t>
            </w:r>
          </w:p>
          <w:p w:rsidR="00F3543A" w:rsidRDefault="0053117E">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2、在线</w:t>
            </w:r>
            <w:r>
              <w:rPr>
                <w:rFonts w:ascii="仿宋" w:eastAsia="仿宋" w:hAnsi="仿宋" w:cs="宋体"/>
                <w:color w:val="000000"/>
                <w:kern w:val="0"/>
                <w:szCs w:val="21"/>
              </w:rPr>
              <w:t>专业咨询，系统方案推荐，完成订单</w:t>
            </w:r>
            <w:r>
              <w:rPr>
                <w:rFonts w:ascii="仿宋" w:eastAsia="仿宋" w:hAnsi="仿宋" w:cs="宋体" w:hint="eastAsia"/>
                <w:color w:val="000000"/>
                <w:kern w:val="0"/>
                <w:szCs w:val="21"/>
              </w:rPr>
              <w:t>；</w:t>
            </w:r>
          </w:p>
          <w:p w:rsidR="00F3543A" w:rsidRDefault="0053117E">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3、</w:t>
            </w:r>
            <w:r>
              <w:rPr>
                <w:rFonts w:ascii="仿宋" w:eastAsia="仿宋" w:hAnsi="仿宋" w:cs="宋体"/>
                <w:color w:val="000000"/>
                <w:kern w:val="0"/>
                <w:szCs w:val="21"/>
              </w:rPr>
              <w:t>协同设计全年活动方案</w:t>
            </w:r>
            <w:r>
              <w:rPr>
                <w:rFonts w:ascii="仿宋" w:eastAsia="仿宋" w:hAnsi="仿宋" w:cs="宋体" w:hint="eastAsia"/>
                <w:color w:val="000000"/>
                <w:kern w:val="0"/>
                <w:szCs w:val="21"/>
              </w:rPr>
              <w:t>；</w:t>
            </w:r>
          </w:p>
          <w:p w:rsidR="00F3543A" w:rsidRDefault="0053117E">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4、</w:t>
            </w:r>
            <w:r>
              <w:rPr>
                <w:rFonts w:ascii="仿宋" w:eastAsia="仿宋" w:hAnsi="仿宋" w:cs="宋体"/>
                <w:color w:val="000000"/>
                <w:kern w:val="0"/>
                <w:szCs w:val="21"/>
              </w:rPr>
              <w:t>执行活动方案及完成销售任务</w:t>
            </w:r>
            <w:r>
              <w:rPr>
                <w:rFonts w:ascii="仿宋" w:eastAsia="仿宋" w:hAnsi="仿宋" w:cs="宋体" w:hint="eastAsia"/>
                <w:color w:val="000000"/>
                <w:kern w:val="0"/>
                <w:szCs w:val="21"/>
              </w:rPr>
              <w:t>；</w:t>
            </w:r>
          </w:p>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hint="eastAsia"/>
                <w:color w:val="000000"/>
                <w:kern w:val="0"/>
                <w:szCs w:val="21"/>
              </w:rPr>
              <w:t>5、</w:t>
            </w:r>
            <w:r>
              <w:rPr>
                <w:rFonts w:ascii="仿宋" w:eastAsia="仿宋" w:hAnsi="仿宋"/>
                <w:color w:val="000000"/>
                <w:kern w:val="0"/>
                <w:szCs w:val="21"/>
              </w:rPr>
              <w:t>与团队一起执行订单</w:t>
            </w:r>
            <w:r>
              <w:rPr>
                <w:rFonts w:ascii="仿宋" w:eastAsia="仿宋" w:hAnsi="仿宋" w:hint="eastAsia"/>
                <w:color w:val="000000"/>
                <w:kern w:val="0"/>
                <w:szCs w:val="21"/>
              </w:rPr>
              <w:t>，</w:t>
            </w:r>
            <w:r>
              <w:rPr>
                <w:rFonts w:ascii="仿宋" w:eastAsia="仿宋" w:hAnsi="仿宋"/>
                <w:color w:val="000000"/>
                <w:kern w:val="0"/>
                <w:szCs w:val="21"/>
              </w:rPr>
              <w:t>确保用户满意度</w:t>
            </w:r>
            <w:r>
              <w:rPr>
                <w:rFonts w:ascii="仿宋" w:eastAsia="仿宋" w:hAnsi="仿宋" w:hint="eastAsia"/>
                <w:color w:val="000000"/>
                <w:kern w:val="0"/>
                <w:szCs w:val="21"/>
              </w:rPr>
              <w:t>和</w:t>
            </w:r>
            <w:r>
              <w:rPr>
                <w:rFonts w:ascii="仿宋" w:eastAsia="仿宋" w:hAnsi="仿宋"/>
                <w:color w:val="000000"/>
                <w:kern w:val="0"/>
                <w:szCs w:val="21"/>
              </w:rPr>
              <w:t>线上好评率</w:t>
            </w:r>
            <w:r>
              <w:rPr>
                <w:rFonts w:ascii="仿宋" w:eastAsia="仿宋" w:hAnsi="仿宋" w:hint="eastAsia"/>
                <w:color w:val="000000"/>
                <w:kern w:val="0"/>
                <w:szCs w:val="21"/>
              </w:rPr>
              <w:t>。</w:t>
            </w:r>
          </w:p>
        </w:tc>
        <w:tc>
          <w:tcPr>
            <w:tcW w:w="2131" w:type="dxa"/>
            <w:vAlign w:val="center"/>
          </w:tcPr>
          <w:p w:rsidR="00F3543A" w:rsidRDefault="0053117E">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1.营销的产生与发展、营销理念；</w:t>
            </w:r>
          </w:p>
          <w:p w:rsidR="00F3543A" w:rsidRDefault="0053117E">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2.营销市场环境概况；</w:t>
            </w:r>
          </w:p>
          <w:p w:rsidR="00F3543A" w:rsidRDefault="0053117E">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3.市场选择及营销策略；</w:t>
            </w:r>
          </w:p>
          <w:p w:rsidR="00F3543A" w:rsidRDefault="0053117E">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4.营销工具：</w:t>
            </w:r>
          </w:p>
          <w:p w:rsidR="00F3543A" w:rsidRDefault="0053117E">
            <w:pPr>
              <w:adjustRightInd w:val="0"/>
              <w:snapToGrid w:val="0"/>
              <w:spacing w:line="240" w:lineRule="exact"/>
              <w:rPr>
                <w:rFonts w:ascii="仿宋" w:eastAsia="仿宋" w:hAnsi="仿宋"/>
                <w:bCs/>
                <w:color w:val="000000"/>
                <w:kern w:val="0"/>
                <w:szCs w:val="21"/>
              </w:rPr>
            </w:pPr>
            <w:r>
              <w:rPr>
                <w:rFonts w:ascii="仿宋" w:eastAsia="仿宋" w:hAnsi="仿宋" w:hint="eastAsia"/>
                <w:color w:val="000000"/>
                <w:kern w:val="0"/>
                <w:szCs w:val="21"/>
              </w:rPr>
              <w:t>5.</w:t>
            </w:r>
            <w:r>
              <w:rPr>
                <w:rFonts w:ascii="仿宋" w:eastAsia="仿宋" w:hAnsi="仿宋" w:hint="eastAsia"/>
                <w:bCs/>
                <w:color w:val="000000"/>
                <w:kern w:val="0"/>
                <w:szCs w:val="21"/>
              </w:rPr>
              <w:t>电子邮件营销、搜索引擎营销、病毒式营销等；</w:t>
            </w:r>
          </w:p>
          <w:p w:rsidR="00F3543A" w:rsidRDefault="0053117E">
            <w:pPr>
              <w:adjustRightInd w:val="0"/>
              <w:snapToGrid w:val="0"/>
              <w:spacing w:line="240" w:lineRule="exact"/>
              <w:rPr>
                <w:rFonts w:ascii="仿宋" w:eastAsia="仿宋" w:hAnsi="仿宋"/>
                <w:color w:val="000000"/>
                <w:kern w:val="0"/>
                <w:szCs w:val="21"/>
              </w:rPr>
            </w:pPr>
            <w:r>
              <w:rPr>
                <w:rFonts w:ascii="仿宋" w:eastAsia="仿宋" w:hAnsi="仿宋" w:hint="eastAsia"/>
                <w:bCs/>
                <w:color w:val="000000"/>
                <w:kern w:val="0"/>
                <w:szCs w:val="21"/>
              </w:rPr>
              <w:t>6.</w:t>
            </w:r>
            <w:r>
              <w:rPr>
                <w:rFonts w:ascii="仿宋" w:eastAsia="仿宋" w:hAnsi="仿宋" w:hint="eastAsia"/>
                <w:color w:val="000000"/>
                <w:kern w:val="0"/>
                <w:szCs w:val="21"/>
              </w:rPr>
              <w:t>市场及其特征；</w:t>
            </w:r>
          </w:p>
          <w:p w:rsidR="00F3543A" w:rsidRDefault="0053117E">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7.市场细分；</w:t>
            </w:r>
          </w:p>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hint="eastAsia"/>
                <w:color w:val="000000"/>
                <w:kern w:val="0"/>
                <w:szCs w:val="21"/>
              </w:rPr>
              <w:t>8.网络市场调研。</w:t>
            </w:r>
          </w:p>
        </w:tc>
      </w:tr>
      <w:tr w:rsidR="00F3543A">
        <w:tc>
          <w:tcPr>
            <w:tcW w:w="2130" w:type="dxa"/>
            <w:vMerge/>
            <w:vAlign w:val="center"/>
          </w:tcPr>
          <w:p w:rsidR="00F3543A" w:rsidRDefault="00F3543A">
            <w:pPr>
              <w:adjustRightInd w:val="0"/>
              <w:snapToGrid w:val="0"/>
              <w:spacing w:line="240" w:lineRule="exact"/>
              <w:rPr>
                <w:rFonts w:ascii="仿宋" w:eastAsia="仿宋" w:hAnsi="仿宋" w:cs="华文仿宋"/>
                <w:kern w:val="0"/>
                <w:szCs w:val="21"/>
              </w:rPr>
            </w:pPr>
          </w:p>
        </w:tc>
        <w:tc>
          <w:tcPr>
            <w:tcW w:w="1522" w:type="dxa"/>
            <w:vAlign w:val="center"/>
          </w:tcPr>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2.营销策划</w:t>
            </w:r>
          </w:p>
        </w:tc>
        <w:tc>
          <w:tcPr>
            <w:tcW w:w="2739" w:type="dxa"/>
            <w:vAlign w:val="center"/>
          </w:tcPr>
          <w:p w:rsidR="00F3543A" w:rsidRDefault="0053117E">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1、负责相关产品与服务的策划与推广；</w:t>
            </w:r>
          </w:p>
          <w:p w:rsidR="00F3543A" w:rsidRDefault="0053117E">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2、提升企业的社会知名度与业界影响力；</w:t>
            </w:r>
          </w:p>
          <w:p w:rsidR="00F3543A" w:rsidRDefault="00F3543A">
            <w:pPr>
              <w:adjustRightInd w:val="0"/>
              <w:snapToGrid w:val="0"/>
              <w:spacing w:line="240" w:lineRule="exact"/>
              <w:rPr>
                <w:rFonts w:ascii="仿宋" w:eastAsia="仿宋" w:hAnsi="仿宋" w:cs="华文仿宋"/>
                <w:kern w:val="0"/>
                <w:szCs w:val="21"/>
              </w:rPr>
            </w:pPr>
          </w:p>
        </w:tc>
        <w:tc>
          <w:tcPr>
            <w:tcW w:w="2131" w:type="dxa"/>
            <w:vAlign w:val="center"/>
          </w:tcPr>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1.熟悉产品推广；</w:t>
            </w:r>
          </w:p>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2.了解企业运营模式；</w:t>
            </w:r>
          </w:p>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3.熟练使用推广工具；</w:t>
            </w:r>
          </w:p>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4.制定推广策略和计划；</w:t>
            </w:r>
          </w:p>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5.推广效果评估知识；</w:t>
            </w:r>
          </w:p>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6.推广改进和优化知</w:t>
            </w:r>
            <w:r>
              <w:rPr>
                <w:rFonts w:ascii="仿宋" w:eastAsia="仿宋" w:hAnsi="仿宋" w:cs="华文仿宋" w:hint="eastAsia"/>
                <w:kern w:val="0"/>
                <w:szCs w:val="21"/>
              </w:rPr>
              <w:lastRenderedPageBreak/>
              <w:t>识。</w:t>
            </w:r>
          </w:p>
        </w:tc>
      </w:tr>
      <w:tr w:rsidR="00F3543A">
        <w:tc>
          <w:tcPr>
            <w:tcW w:w="2130" w:type="dxa"/>
            <w:vAlign w:val="center"/>
          </w:tcPr>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lastRenderedPageBreak/>
              <w:t>2.管理类工作领域</w:t>
            </w:r>
          </w:p>
        </w:tc>
        <w:tc>
          <w:tcPr>
            <w:tcW w:w="1522" w:type="dxa"/>
            <w:vAlign w:val="center"/>
          </w:tcPr>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3.企业管理</w:t>
            </w:r>
          </w:p>
        </w:tc>
        <w:tc>
          <w:tcPr>
            <w:tcW w:w="2739" w:type="dxa"/>
            <w:vAlign w:val="center"/>
          </w:tcPr>
          <w:p w:rsidR="00F3543A" w:rsidRDefault="0053117E">
            <w:pPr>
              <w:widowControl/>
              <w:shd w:val="clear" w:color="auto" w:fill="FFFFFF"/>
              <w:adjustRightInd w:val="0"/>
              <w:snapToGrid w:val="0"/>
              <w:rPr>
                <w:rFonts w:ascii="仿宋" w:eastAsia="仿宋" w:hAnsi="仿宋"/>
                <w:color w:val="000000"/>
                <w:kern w:val="0"/>
                <w:szCs w:val="21"/>
              </w:rPr>
            </w:pPr>
            <w:r>
              <w:rPr>
                <w:rFonts w:ascii="仿宋" w:eastAsia="仿宋" w:hAnsi="仿宋" w:hint="eastAsia"/>
                <w:color w:val="000000"/>
                <w:kern w:val="0"/>
                <w:szCs w:val="21"/>
              </w:rPr>
              <w:t>1、熟悉企业的运营规则，负责日常运营，制定运营销售目标，规划、执行、实现各项运营目标；</w:t>
            </w:r>
          </w:p>
          <w:p w:rsidR="00F3543A" w:rsidRDefault="0053117E">
            <w:pPr>
              <w:widowControl/>
              <w:shd w:val="clear" w:color="auto" w:fill="FFFFFF"/>
              <w:adjustRightInd w:val="0"/>
              <w:snapToGrid w:val="0"/>
              <w:rPr>
                <w:rFonts w:ascii="仿宋" w:eastAsia="仿宋" w:hAnsi="仿宋"/>
                <w:color w:val="000000"/>
                <w:kern w:val="0"/>
                <w:szCs w:val="21"/>
              </w:rPr>
            </w:pPr>
            <w:r>
              <w:rPr>
                <w:rFonts w:ascii="仿宋" w:eastAsia="仿宋" w:hAnsi="仿宋" w:hint="eastAsia"/>
                <w:color w:val="000000"/>
                <w:kern w:val="0"/>
                <w:szCs w:val="21"/>
              </w:rPr>
              <w:t>2、负责线下的商品管理；</w:t>
            </w:r>
          </w:p>
          <w:p w:rsidR="00F3543A" w:rsidRDefault="0053117E">
            <w:pPr>
              <w:widowControl/>
              <w:shd w:val="clear" w:color="auto" w:fill="FFFFFF"/>
              <w:adjustRightInd w:val="0"/>
              <w:snapToGrid w:val="0"/>
              <w:rPr>
                <w:rFonts w:ascii="仿宋" w:eastAsia="仿宋" w:hAnsi="仿宋"/>
                <w:color w:val="000000"/>
                <w:kern w:val="0"/>
                <w:szCs w:val="21"/>
              </w:rPr>
            </w:pPr>
            <w:r>
              <w:rPr>
                <w:rFonts w:ascii="仿宋" w:eastAsia="仿宋" w:hAnsi="仿宋" w:hint="eastAsia"/>
                <w:color w:val="000000"/>
                <w:kern w:val="0"/>
                <w:szCs w:val="21"/>
              </w:rPr>
              <w:t>3、挖掘客户需求，对客户体验进行优化，对店铺的装修、编辑、单品</w:t>
            </w:r>
            <w:proofErr w:type="gramStart"/>
            <w:r>
              <w:rPr>
                <w:rFonts w:ascii="仿宋" w:eastAsia="仿宋" w:hAnsi="仿宋" w:hint="eastAsia"/>
                <w:color w:val="000000"/>
                <w:kern w:val="0"/>
                <w:szCs w:val="21"/>
              </w:rPr>
              <w:t>爆款推广</w:t>
            </w:r>
            <w:proofErr w:type="gramEnd"/>
            <w:r>
              <w:rPr>
                <w:rFonts w:ascii="仿宋" w:eastAsia="仿宋" w:hAnsi="仿宋" w:hint="eastAsia"/>
                <w:color w:val="000000"/>
                <w:kern w:val="0"/>
                <w:szCs w:val="21"/>
              </w:rPr>
              <w:t>营销提出优化方案和改进建议；</w:t>
            </w:r>
          </w:p>
          <w:p w:rsidR="00F3543A" w:rsidRDefault="0053117E">
            <w:pPr>
              <w:widowControl/>
              <w:shd w:val="clear" w:color="auto" w:fill="FFFFFF"/>
              <w:adjustRightInd w:val="0"/>
              <w:snapToGrid w:val="0"/>
              <w:rPr>
                <w:rFonts w:ascii="仿宋" w:eastAsia="仿宋" w:hAnsi="仿宋"/>
                <w:color w:val="000000"/>
                <w:kern w:val="0"/>
                <w:szCs w:val="21"/>
              </w:rPr>
            </w:pPr>
            <w:r>
              <w:rPr>
                <w:rFonts w:ascii="仿宋" w:eastAsia="仿宋" w:hAnsi="仿宋" w:hint="eastAsia"/>
                <w:color w:val="000000"/>
                <w:kern w:val="0"/>
                <w:szCs w:val="21"/>
              </w:rPr>
              <w:t>4、负责与相关客户对接，配合会展活动，争取最大资源；</w:t>
            </w:r>
          </w:p>
          <w:p w:rsidR="00F3543A" w:rsidRDefault="00F3543A">
            <w:pPr>
              <w:widowControl/>
              <w:shd w:val="clear" w:color="auto" w:fill="FFFFFF"/>
              <w:adjustRightInd w:val="0"/>
              <w:snapToGrid w:val="0"/>
              <w:rPr>
                <w:rFonts w:ascii="仿宋" w:eastAsia="仿宋" w:hAnsi="仿宋"/>
                <w:color w:val="000000"/>
                <w:kern w:val="0"/>
                <w:szCs w:val="21"/>
              </w:rPr>
            </w:pPr>
          </w:p>
        </w:tc>
        <w:tc>
          <w:tcPr>
            <w:tcW w:w="2131" w:type="dxa"/>
            <w:vAlign w:val="center"/>
          </w:tcPr>
          <w:p w:rsidR="00F3543A" w:rsidRDefault="0053117E">
            <w:pPr>
              <w:adjustRightInd w:val="0"/>
              <w:snapToGrid w:val="0"/>
              <w:spacing w:line="240" w:lineRule="exact"/>
              <w:rPr>
                <w:rFonts w:ascii="仿宋" w:eastAsia="仿宋" w:hAnsi="仿宋" w:cs="Arial"/>
                <w:color w:val="000000"/>
                <w:kern w:val="0"/>
                <w:szCs w:val="21"/>
                <w:shd w:val="clear" w:color="auto" w:fill="FFFFFF"/>
              </w:rPr>
            </w:pPr>
            <w:r>
              <w:rPr>
                <w:rFonts w:ascii="仿宋" w:eastAsia="仿宋" w:hAnsi="仿宋" w:cs="Arial" w:hint="eastAsia"/>
                <w:color w:val="000000"/>
                <w:kern w:val="0"/>
                <w:szCs w:val="21"/>
                <w:shd w:val="clear" w:color="auto" w:fill="FFFFFF"/>
              </w:rPr>
              <w:t>1.管理认知；</w:t>
            </w:r>
          </w:p>
          <w:p w:rsidR="00F3543A" w:rsidRDefault="0053117E">
            <w:pPr>
              <w:adjustRightInd w:val="0"/>
              <w:snapToGrid w:val="0"/>
              <w:spacing w:line="240" w:lineRule="exact"/>
              <w:rPr>
                <w:rFonts w:ascii="仿宋" w:eastAsia="仿宋" w:hAnsi="仿宋" w:cs="Arial"/>
                <w:color w:val="000000"/>
                <w:kern w:val="0"/>
                <w:szCs w:val="21"/>
                <w:shd w:val="clear" w:color="auto" w:fill="FFFFFF"/>
              </w:rPr>
            </w:pPr>
            <w:r>
              <w:rPr>
                <w:rFonts w:ascii="仿宋" w:eastAsia="仿宋" w:hAnsi="仿宋" w:cs="Arial" w:hint="eastAsia"/>
                <w:color w:val="000000"/>
                <w:kern w:val="0"/>
                <w:szCs w:val="21"/>
                <w:shd w:val="clear" w:color="auto" w:fill="FFFFFF"/>
              </w:rPr>
              <w:t>2.职业规划；</w:t>
            </w:r>
          </w:p>
          <w:p w:rsidR="00F3543A" w:rsidRDefault="0053117E">
            <w:pPr>
              <w:adjustRightInd w:val="0"/>
              <w:snapToGrid w:val="0"/>
              <w:spacing w:line="240" w:lineRule="exact"/>
              <w:rPr>
                <w:rFonts w:ascii="仿宋" w:eastAsia="仿宋" w:hAnsi="仿宋" w:cs="Arial"/>
                <w:color w:val="000000"/>
                <w:kern w:val="0"/>
                <w:szCs w:val="21"/>
                <w:shd w:val="clear" w:color="auto" w:fill="FFFFFF"/>
              </w:rPr>
            </w:pPr>
            <w:r>
              <w:rPr>
                <w:rFonts w:ascii="仿宋" w:eastAsia="仿宋" w:hAnsi="仿宋" w:cs="Arial" w:hint="eastAsia"/>
                <w:color w:val="000000"/>
                <w:kern w:val="0"/>
                <w:szCs w:val="21"/>
                <w:shd w:val="clear" w:color="auto" w:fill="FFFFFF"/>
              </w:rPr>
              <w:t>3.运营流程；</w:t>
            </w:r>
          </w:p>
          <w:p w:rsidR="00F3543A" w:rsidRDefault="0053117E">
            <w:pPr>
              <w:adjustRightInd w:val="0"/>
              <w:snapToGrid w:val="0"/>
              <w:spacing w:line="240" w:lineRule="exact"/>
              <w:rPr>
                <w:rFonts w:ascii="仿宋" w:eastAsia="仿宋" w:hAnsi="仿宋" w:cs="Arial"/>
                <w:color w:val="000000"/>
                <w:kern w:val="0"/>
                <w:szCs w:val="21"/>
                <w:shd w:val="clear" w:color="auto" w:fill="FFFFFF"/>
              </w:rPr>
            </w:pPr>
            <w:r>
              <w:rPr>
                <w:rFonts w:ascii="仿宋" w:eastAsia="仿宋" w:hAnsi="仿宋" w:cs="Arial" w:hint="eastAsia"/>
                <w:color w:val="000000"/>
                <w:kern w:val="0"/>
                <w:szCs w:val="21"/>
                <w:shd w:val="clear" w:color="auto" w:fill="FFFFFF"/>
              </w:rPr>
              <w:t>4.运营与推广；</w:t>
            </w:r>
          </w:p>
          <w:p w:rsidR="00F3543A" w:rsidRDefault="00F3543A">
            <w:pPr>
              <w:adjustRightInd w:val="0"/>
              <w:snapToGrid w:val="0"/>
              <w:spacing w:line="240" w:lineRule="exact"/>
              <w:rPr>
                <w:rFonts w:ascii="仿宋" w:eastAsia="仿宋" w:hAnsi="仿宋" w:cs="华文仿宋"/>
                <w:kern w:val="0"/>
                <w:szCs w:val="21"/>
              </w:rPr>
            </w:pPr>
          </w:p>
        </w:tc>
      </w:tr>
    </w:tbl>
    <w:p w:rsidR="00F3543A" w:rsidRDefault="00F3543A">
      <w:pPr>
        <w:adjustRightInd w:val="0"/>
        <w:snapToGrid w:val="0"/>
        <w:ind w:firstLineChars="200" w:firstLine="480"/>
        <w:rPr>
          <w:rFonts w:ascii="仿宋" w:eastAsia="仿宋" w:hAnsi="仿宋" w:cs="华文仿宋"/>
          <w:sz w:val="24"/>
        </w:rPr>
      </w:pPr>
    </w:p>
    <w:p w:rsidR="00F3543A" w:rsidRDefault="0053117E">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 专业学习领域</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3169"/>
      </w:tblGrid>
      <w:tr w:rsidR="00F3543A">
        <w:trPr>
          <w:trHeight w:val="466"/>
        </w:trPr>
        <w:tc>
          <w:tcPr>
            <w:tcW w:w="1101" w:type="dxa"/>
            <w:vAlign w:val="center"/>
          </w:tcPr>
          <w:p w:rsidR="00F3543A" w:rsidRDefault="0053117E">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序号</w:t>
            </w:r>
          </w:p>
        </w:tc>
        <w:tc>
          <w:tcPr>
            <w:tcW w:w="4252" w:type="dxa"/>
            <w:vAlign w:val="center"/>
          </w:tcPr>
          <w:p w:rsidR="00F3543A" w:rsidRDefault="0053117E">
            <w:pPr>
              <w:adjustRightInd w:val="0"/>
              <w:spacing w:line="240" w:lineRule="exact"/>
              <w:jc w:val="center"/>
              <w:rPr>
                <w:rFonts w:ascii="仿宋" w:eastAsia="仿宋" w:hAnsi="仿宋" w:cs="华文仿宋"/>
                <w:kern w:val="0"/>
                <w:sz w:val="24"/>
              </w:rPr>
            </w:pPr>
            <w:r>
              <w:rPr>
                <w:rFonts w:ascii="仿宋" w:eastAsia="仿宋" w:hAnsi="仿宋" w:cs="华文仿宋"/>
                <w:kern w:val="0"/>
                <w:sz w:val="24"/>
              </w:rPr>
              <w:t>职业行动领域</w:t>
            </w:r>
          </w:p>
        </w:tc>
        <w:tc>
          <w:tcPr>
            <w:tcW w:w="3169" w:type="dxa"/>
            <w:vAlign w:val="center"/>
          </w:tcPr>
          <w:p w:rsidR="00F3543A" w:rsidRDefault="0053117E">
            <w:pPr>
              <w:adjustRightInd w:val="0"/>
              <w:spacing w:line="240" w:lineRule="exact"/>
              <w:jc w:val="center"/>
              <w:rPr>
                <w:rFonts w:ascii="仿宋" w:eastAsia="仿宋" w:hAnsi="仿宋" w:cs="华文仿宋"/>
                <w:kern w:val="0"/>
                <w:sz w:val="24"/>
              </w:rPr>
            </w:pPr>
            <w:r>
              <w:rPr>
                <w:rFonts w:ascii="仿宋" w:eastAsia="仿宋" w:hAnsi="仿宋" w:cs="华文仿宋"/>
                <w:kern w:val="0"/>
                <w:sz w:val="24"/>
              </w:rPr>
              <w:t>专业学习领域</w:t>
            </w:r>
          </w:p>
        </w:tc>
      </w:tr>
      <w:tr w:rsidR="00F3543A">
        <w:tc>
          <w:tcPr>
            <w:tcW w:w="1101" w:type="dxa"/>
            <w:vAlign w:val="center"/>
          </w:tcPr>
          <w:p w:rsidR="00F3543A" w:rsidRDefault="0053117E">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1</w:t>
            </w:r>
          </w:p>
        </w:tc>
        <w:tc>
          <w:tcPr>
            <w:tcW w:w="4252" w:type="dxa"/>
            <w:vAlign w:val="center"/>
          </w:tcPr>
          <w:p w:rsidR="00F3543A" w:rsidRDefault="0053117E">
            <w:pPr>
              <w:adjustRightInd w:val="0"/>
              <w:snapToGrid w:val="0"/>
              <w:jc w:val="center"/>
              <w:rPr>
                <w:rFonts w:ascii="仿宋" w:eastAsia="仿宋" w:hAnsi="仿宋" w:cs="华文仿宋"/>
                <w:kern w:val="0"/>
                <w:sz w:val="24"/>
              </w:rPr>
            </w:pPr>
            <w:r>
              <w:rPr>
                <w:rFonts w:ascii="仿宋" w:eastAsia="仿宋" w:hAnsi="仿宋" w:cs="华文仿宋" w:hint="eastAsia"/>
                <w:kern w:val="0"/>
                <w:szCs w:val="21"/>
              </w:rPr>
              <w:t>商务类工作领域</w:t>
            </w:r>
          </w:p>
        </w:tc>
        <w:tc>
          <w:tcPr>
            <w:tcW w:w="3169" w:type="dxa"/>
            <w:vAlign w:val="center"/>
          </w:tcPr>
          <w:p w:rsidR="00F3543A" w:rsidRDefault="0053117E">
            <w:pPr>
              <w:adjustRightInd w:val="0"/>
              <w:snapToGrid w:val="0"/>
              <w:rPr>
                <w:rFonts w:ascii="仿宋" w:eastAsia="仿宋" w:hAnsi="仿宋" w:cs="华文仿宋"/>
                <w:kern w:val="0"/>
                <w:sz w:val="24"/>
              </w:rPr>
            </w:pPr>
            <w:r>
              <w:rPr>
                <w:rFonts w:ascii="仿宋" w:eastAsia="仿宋" w:hAnsi="仿宋" w:cs="华文仿宋" w:hint="eastAsia"/>
                <w:color w:val="000000" w:themeColor="text1"/>
                <w:kern w:val="0"/>
                <w:szCs w:val="21"/>
              </w:rPr>
              <w:t>市场营销概论、产品开发与管理、现代推销技术、消费心理学、营销策划实务</w:t>
            </w:r>
          </w:p>
        </w:tc>
      </w:tr>
      <w:tr w:rsidR="00F3543A">
        <w:tc>
          <w:tcPr>
            <w:tcW w:w="1101" w:type="dxa"/>
            <w:vAlign w:val="center"/>
          </w:tcPr>
          <w:p w:rsidR="00F3543A" w:rsidRDefault="0053117E">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2</w:t>
            </w:r>
          </w:p>
        </w:tc>
        <w:tc>
          <w:tcPr>
            <w:tcW w:w="4252" w:type="dxa"/>
            <w:vAlign w:val="center"/>
          </w:tcPr>
          <w:p w:rsidR="00F3543A" w:rsidRDefault="0053117E">
            <w:pPr>
              <w:adjustRightInd w:val="0"/>
              <w:snapToGrid w:val="0"/>
              <w:jc w:val="center"/>
              <w:rPr>
                <w:rFonts w:ascii="仿宋" w:eastAsia="仿宋" w:hAnsi="仿宋" w:cs="华文仿宋"/>
                <w:kern w:val="0"/>
                <w:sz w:val="24"/>
              </w:rPr>
            </w:pPr>
            <w:r>
              <w:rPr>
                <w:rFonts w:ascii="仿宋" w:eastAsia="仿宋" w:hAnsi="仿宋" w:cs="华文仿宋" w:hint="eastAsia"/>
                <w:kern w:val="0"/>
                <w:szCs w:val="21"/>
              </w:rPr>
              <w:t>管理类工作领域</w:t>
            </w:r>
          </w:p>
        </w:tc>
        <w:tc>
          <w:tcPr>
            <w:tcW w:w="3169" w:type="dxa"/>
            <w:vAlign w:val="center"/>
          </w:tcPr>
          <w:p w:rsidR="00F3543A" w:rsidRDefault="0053117E">
            <w:pPr>
              <w:adjustRightInd w:val="0"/>
              <w:snapToGrid w:val="0"/>
              <w:rPr>
                <w:rFonts w:ascii="仿宋" w:eastAsia="仿宋" w:hAnsi="仿宋" w:cs="华文仿宋"/>
                <w:kern w:val="0"/>
                <w:sz w:val="24"/>
              </w:rPr>
            </w:pPr>
            <w:r>
              <w:rPr>
                <w:rFonts w:ascii="仿宋" w:eastAsia="仿宋" w:hAnsi="仿宋" w:cs="华文仿宋" w:hint="eastAsia"/>
                <w:color w:val="000000" w:themeColor="text1"/>
                <w:kern w:val="0"/>
                <w:szCs w:val="21"/>
              </w:rPr>
              <w:t>管理学基础、公共关系、跨文化交际学</w:t>
            </w:r>
          </w:p>
        </w:tc>
      </w:tr>
    </w:tbl>
    <w:p w:rsidR="00F3543A" w:rsidRDefault="00F3543A">
      <w:pPr>
        <w:autoSpaceDE w:val="0"/>
        <w:autoSpaceDN w:val="0"/>
        <w:adjustRightInd w:val="0"/>
        <w:spacing w:line="281" w:lineRule="exact"/>
        <w:ind w:firstLineChars="50" w:firstLine="140"/>
        <w:jc w:val="left"/>
        <w:rPr>
          <w:rFonts w:ascii="仿宋" w:eastAsia="仿宋" w:hAnsi="仿宋" w:cs="华文仿宋"/>
          <w:sz w:val="28"/>
          <w:szCs w:val="28"/>
        </w:rPr>
      </w:pPr>
    </w:p>
    <w:p w:rsidR="00F3543A" w:rsidRDefault="0053117E">
      <w:pPr>
        <w:numPr>
          <w:ilvl w:val="0"/>
          <w:numId w:val="4"/>
        </w:numPr>
        <w:autoSpaceDE w:val="0"/>
        <w:autoSpaceDN w:val="0"/>
        <w:adjustRightInd w:val="0"/>
        <w:spacing w:line="281" w:lineRule="exact"/>
        <w:ind w:firstLineChars="50" w:firstLine="120"/>
        <w:jc w:val="left"/>
        <w:outlineLvl w:val="1"/>
        <w:rPr>
          <w:rFonts w:ascii="仿宋" w:eastAsia="仿宋" w:hAnsi="仿宋" w:cs="华文仿宋"/>
          <w:b/>
          <w:bCs/>
          <w:sz w:val="24"/>
        </w:rPr>
      </w:pPr>
      <w:bookmarkStart w:id="59" w:name="_Toc19517"/>
      <w:bookmarkStart w:id="60" w:name="_Toc18550"/>
      <w:r>
        <w:rPr>
          <w:rFonts w:ascii="仿宋" w:eastAsia="仿宋" w:hAnsi="仿宋" w:cs="华文仿宋"/>
          <w:b/>
          <w:bCs/>
          <w:sz w:val="24"/>
        </w:rPr>
        <w:t>课程体系构建</w:t>
      </w:r>
      <w:bookmarkEnd w:id="59"/>
      <w:bookmarkEnd w:id="60"/>
    </w:p>
    <w:bookmarkEnd w:id="43"/>
    <w:p w:rsidR="00F3543A" w:rsidRDefault="00F3543A">
      <w:pPr>
        <w:rPr>
          <w:kern w:val="0"/>
        </w:rPr>
      </w:pPr>
    </w:p>
    <w:tbl>
      <w:tblPr>
        <w:tblW w:w="8897"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217"/>
        <w:gridCol w:w="734"/>
        <w:gridCol w:w="456"/>
        <w:gridCol w:w="1703"/>
        <w:gridCol w:w="1276"/>
        <w:gridCol w:w="1418"/>
        <w:gridCol w:w="1242"/>
        <w:gridCol w:w="851"/>
      </w:tblGrid>
      <w:tr w:rsidR="00F3543A">
        <w:trPr>
          <w:trHeight w:hRule="exact" w:val="284"/>
        </w:trPr>
        <w:tc>
          <w:tcPr>
            <w:tcW w:w="1217" w:type="dxa"/>
            <w:shd w:val="clear" w:color="auto" w:fill="auto"/>
            <w:vAlign w:val="center"/>
          </w:tcPr>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结构模块</w:t>
            </w:r>
          </w:p>
        </w:tc>
        <w:tc>
          <w:tcPr>
            <w:tcW w:w="1190" w:type="dxa"/>
            <w:gridSpan w:val="2"/>
            <w:shd w:val="clear" w:color="auto" w:fill="auto"/>
            <w:vAlign w:val="center"/>
          </w:tcPr>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学习领域</w:t>
            </w:r>
          </w:p>
        </w:tc>
        <w:tc>
          <w:tcPr>
            <w:tcW w:w="2979" w:type="dxa"/>
            <w:gridSpan w:val="2"/>
            <w:shd w:val="clear" w:color="auto" w:fill="auto"/>
            <w:vAlign w:val="center"/>
          </w:tcPr>
          <w:p w:rsidR="00F3543A" w:rsidRDefault="0053117E">
            <w:pPr>
              <w:adjustRightInd w:val="0"/>
              <w:snapToGrid w:val="0"/>
              <w:spacing w:line="240" w:lineRule="exact"/>
              <w:ind w:firstLine="480"/>
              <w:jc w:val="center"/>
              <w:rPr>
                <w:rFonts w:ascii="仿宋" w:eastAsia="仿宋" w:hAnsi="仿宋" w:cs="华文仿宋"/>
                <w:kern w:val="0"/>
                <w:szCs w:val="21"/>
              </w:rPr>
            </w:pPr>
            <w:r>
              <w:rPr>
                <w:rFonts w:ascii="仿宋" w:eastAsia="仿宋" w:hAnsi="仿宋" w:cs="华文仿宋" w:hint="eastAsia"/>
                <w:kern w:val="0"/>
                <w:szCs w:val="21"/>
              </w:rPr>
              <w:t>课程名称</w:t>
            </w:r>
          </w:p>
        </w:tc>
        <w:tc>
          <w:tcPr>
            <w:tcW w:w="1418" w:type="dxa"/>
            <w:shd w:val="clear" w:color="auto" w:fill="auto"/>
            <w:vAlign w:val="center"/>
          </w:tcPr>
          <w:p w:rsidR="00F3543A" w:rsidRDefault="0053117E">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课程代码</w:t>
            </w:r>
          </w:p>
        </w:tc>
        <w:tc>
          <w:tcPr>
            <w:tcW w:w="1242"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学时</w:t>
            </w:r>
          </w:p>
        </w:tc>
        <w:tc>
          <w:tcPr>
            <w:tcW w:w="851"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学分</w:t>
            </w:r>
          </w:p>
        </w:tc>
      </w:tr>
      <w:tr w:rsidR="00F3543A">
        <w:trPr>
          <w:trHeight w:hRule="exact" w:val="599"/>
        </w:trPr>
        <w:tc>
          <w:tcPr>
            <w:tcW w:w="1217" w:type="dxa"/>
            <w:vMerge w:val="restart"/>
            <w:shd w:val="clear" w:color="auto" w:fill="auto"/>
            <w:vAlign w:val="center"/>
          </w:tcPr>
          <w:p w:rsidR="00F3543A" w:rsidRDefault="0053117E">
            <w:pPr>
              <w:adjustRightIn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专业群平台课程</w:t>
            </w:r>
          </w:p>
          <w:p w:rsidR="00F3543A" w:rsidRDefault="00F3543A">
            <w:pPr>
              <w:adjustRightInd w:val="0"/>
              <w:jc w:val="center"/>
              <w:rPr>
                <w:rFonts w:ascii="仿宋" w:eastAsia="仿宋" w:hAnsi="仿宋" w:cs="华文仿宋"/>
                <w:b/>
                <w:kern w:val="0"/>
                <w:szCs w:val="21"/>
              </w:rPr>
            </w:pPr>
          </w:p>
        </w:tc>
        <w:tc>
          <w:tcPr>
            <w:tcW w:w="1190" w:type="dxa"/>
            <w:gridSpan w:val="2"/>
            <w:vMerge w:val="restart"/>
            <w:shd w:val="clear" w:color="auto" w:fill="auto"/>
            <w:vAlign w:val="center"/>
          </w:tcPr>
          <w:p w:rsidR="00F3543A" w:rsidRDefault="0053117E">
            <w:pPr>
              <w:adjustRightIn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公共学习</w:t>
            </w:r>
          </w:p>
          <w:p w:rsidR="00F3543A" w:rsidRDefault="0053117E">
            <w:pPr>
              <w:adjustRightInd w:val="0"/>
              <w:jc w:val="center"/>
              <w:rPr>
                <w:rFonts w:ascii="仿宋" w:eastAsia="仿宋" w:hAnsi="仿宋" w:cs="华文仿宋"/>
                <w:b/>
                <w:kern w:val="0"/>
                <w:szCs w:val="21"/>
              </w:rPr>
            </w:pPr>
            <w:r>
              <w:rPr>
                <w:rFonts w:ascii="仿宋_GB2312" w:eastAsia="仿宋_GB2312" w:hAnsi="仿宋" w:cs="CTTJFE+ºÚÌå"/>
                <w:b/>
                <w:bCs/>
                <w:color w:val="000000"/>
                <w:szCs w:val="21"/>
              </w:rPr>
              <w:t>领域</w:t>
            </w:r>
          </w:p>
        </w:tc>
        <w:tc>
          <w:tcPr>
            <w:tcW w:w="2979" w:type="dxa"/>
            <w:gridSpan w:val="2"/>
            <w:shd w:val="clear" w:color="auto" w:fill="auto"/>
            <w:vAlign w:val="center"/>
          </w:tcPr>
          <w:p w:rsidR="00F3543A" w:rsidRDefault="0053117E">
            <w:pPr>
              <w:spacing w:line="280" w:lineRule="exact"/>
              <w:rPr>
                <w:rFonts w:ascii="仿宋" w:eastAsia="仿宋" w:hAnsi="仿宋" w:cs="华文仿宋"/>
                <w:color w:val="000000" w:themeColor="text1"/>
                <w:kern w:val="0"/>
                <w:szCs w:val="21"/>
              </w:rPr>
            </w:pPr>
            <w:r>
              <w:rPr>
                <w:rFonts w:ascii="仿宋" w:eastAsia="仿宋" w:hAnsi="仿宋" w:hint="eastAsia"/>
                <w:color w:val="000000" w:themeColor="text1"/>
                <w:szCs w:val="21"/>
              </w:rPr>
              <w:t>四史</w:t>
            </w:r>
          </w:p>
        </w:tc>
        <w:tc>
          <w:tcPr>
            <w:tcW w:w="1418"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hint="eastAsia"/>
                <w:color w:val="000000" w:themeColor="text1"/>
                <w:szCs w:val="21"/>
              </w:rPr>
              <w:t>999999030A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hint="eastAsia"/>
                <w:color w:val="000000" w:themeColor="text1"/>
                <w:szCs w:val="21"/>
              </w:rPr>
              <w:t>36</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hint="eastAsia"/>
                <w:color w:val="000000" w:themeColor="text1"/>
                <w:szCs w:val="21"/>
              </w:rPr>
              <w:t>2</w:t>
            </w:r>
          </w:p>
        </w:tc>
      </w:tr>
      <w:tr w:rsidR="00F3543A">
        <w:trPr>
          <w:trHeight w:hRule="exact" w:val="599"/>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kern w:val="0"/>
                <w:szCs w:val="21"/>
              </w:rPr>
            </w:pPr>
            <w:r>
              <w:rPr>
                <w:rFonts w:ascii="仿宋" w:eastAsia="仿宋" w:hAnsi="仿宋" w:cs="仿宋" w:hint="eastAsia"/>
                <w:szCs w:val="21"/>
              </w:rPr>
              <w:t>毛泽东思想和中国特色社会主义理论体系概论</w:t>
            </w:r>
          </w:p>
        </w:tc>
        <w:tc>
          <w:tcPr>
            <w:tcW w:w="1418"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999999002A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36</w:t>
            </w:r>
          </w:p>
        </w:tc>
        <w:tc>
          <w:tcPr>
            <w:tcW w:w="851"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2</w:t>
            </w:r>
          </w:p>
        </w:tc>
      </w:tr>
      <w:tr w:rsidR="00F3543A">
        <w:trPr>
          <w:trHeight w:hRule="exact" w:val="60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eastAsia="仿宋"/>
              </w:rPr>
            </w:pPr>
            <w:r>
              <w:rPr>
                <w:rFonts w:ascii="仿宋" w:eastAsia="仿宋" w:hAnsi="仿宋" w:cs="仿宋" w:hint="eastAsia"/>
                <w:szCs w:val="21"/>
              </w:rPr>
              <w:t>习近平新时代中国特色社会主义思想概论</w:t>
            </w:r>
          </w:p>
          <w:p w:rsidR="00F3543A" w:rsidRDefault="00F3543A">
            <w:pPr>
              <w:pStyle w:val="1"/>
            </w:pPr>
          </w:p>
          <w:p w:rsidR="00F3543A" w:rsidRDefault="00F3543A">
            <w:pPr>
              <w:pStyle w:val="1"/>
            </w:pPr>
          </w:p>
          <w:p w:rsidR="00F3543A" w:rsidRDefault="0053117E">
            <w:pPr>
              <w:spacing w:line="280" w:lineRule="exact"/>
              <w:rPr>
                <w:rFonts w:ascii="仿宋" w:eastAsia="仿宋" w:hAnsi="仿宋" w:cs="华文仿宋"/>
                <w:color w:val="000000" w:themeColor="text1"/>
                <w:kern w:val="0"/>
                <w:szCs w:val="21"/>
              </w:rPr>
            </w:pPr>
            <w:r>
              <w:rPr>
                <w:rFonts w:ascii="仿宋" w:eastAsia="仿宋" w:hAnsi="仿宋" w:cs="仿宋" w:hint="eastAsia"/>
                <w:szCs w:val="21"/>
              </w:rPr>
              <w:t>义</w:t>
            </w:r>
            <w:proofErr w:type="gramStart"/>
            <w:r>
              <w:rPr>
                <w:rFonts w:ascii="仿宋" w:eastAsia="仿宋" w:hAnsi="仿宋" w:cs="仿宋" w:hint="eastAsia"/>
                <w:szCs w:val="21"/>
              </w:rPr>
              <w:t>义</w:t>
            </w:r>
            <w:proofErr w:type="gramEnd"/>
            <w:r>
              <w:rPr>
                <w:rFonts w:ascii="仿宋" w:eastAsia="仿宋" w:hAnsi="仿宋" w:cs="仿宋" w:hint="eastAsia"/>
                <w:szCs w:val="21"/>
              </w:rPr>
              <w:t>思想概论</w:t>
            </w:r>
          </w:p>
        </w:tc>
        <w:tc>
          <w:tcPr>
            <w:tcW w:w="1418"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999999028A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54</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3</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s="华文仿宋"/>
                <w:color w:val="000000" w:themeColor="text1"/>
                <w:kern w:val="0"/>
                <w:szCs w:val="21"/>
              </w:rPr>
            </w:pPr>
            <w:r>
              <w:rPr>
                <w:rFonts w:ascii="仿宋" w:eastAsia="仿宋" w:hAnsi="仿宋" w:cs="仿宋" w:hint="eastAsia"/>
                <w:szCs w:val="21"/>
              </w:rPr>
              <w:t>形势与政策</w:t>
            </w:r>
          </w:p>
        </w:tc>
        <w:tc>
          <w:tcPr>
            <w:tcW w:w="1418"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999999003A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32</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1</w:t>
            </w:r>
          </w:p>
        </w:tc>
      </w:tr>
      <w:tr w:rsidR="00F3543A">
        <w:trPr>
          <w:trHeight w:val="325"/>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s="华文仿宋"/>
                <w:color w:val="000000" w:themeColor="text1"/>
                <w:kern w:val="0"/>
                <w:szCs w:val="21"/>
              </w:rPr>
            </w:pPr>
            <w:r>
              <w:rPr>
                <w:rFonts w:ascii="仿宋" w:eastAsia="仿宋" w:hAnsi="仿宋" w:cs="仿宋" w:hint="eastAsia"/>
                <w:szCs w:val="21"/>
              </w:rPr>
              <w:t>心理健康教育</w:t>
            </w:r>
          </w:p>
        </w:tc>
        <w:tc>
          <w:tcPr>
            <w:tcW w:w="1418" w:type="dxa"/>
            <w:shd w:val="clear" w:color="auto" w:fill="auto"/>
            <w:vAlign w:val="center"/>
          </w:tcPr>
          <w:p w:rsidR="00F3543A" w:rsidRDefault="0053117E">
            <w:pPr>
              <w:spacing w:line="280" w:lineRule="exact"/>
              <w:jc w:val="center"/>
              <w:rPr>
                <w:rFonts w:ascii="仿宋" w:eastAsia="仿宋" w:hAnsi="仿宋" w:cs="华文仿宋"/>
                <w:color w:val="000000" w:themeColor="text1"/>
                <w:kern w:val="0"/>
                <w:szCs w:val="21"/>
              </w:rPr>
            </w:pPr>
            <w:r>
              <w:rPr>
                <w:rFonts w:ascii="仿宋" w:eastAsia="仿宋" w:hAnsi="仿宋" w:cs="仿宋" w:hint="eastAsia"/>
                <w:szCs w:val="21"/>
              </w:rPr>
              <w:t>999999004A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36</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2</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s="华文仿宋"/>
                <w:kern w:val="0"/>
                <w:szCs w:val="21"/>
              </w:rPr>
            </w:pPr>
            <w:r>
              <w:rPr>
                <w:rFonts w:ascii="仿宋" w:eastAsia="仿宋" w:hAnsi="仿宋" w:cs="仿宋" w:hint="eastAsia"/>
                <w:szCs w:val="21"/>
              </w:rPr>
              <w:t>军事理论+军事技能</w:t>
            </w:r>
          </w:p>
        </w:tc>
        <w:tc>
          <w:tcPr>
            <w:tcW w:w="1418"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999999005A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36</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4</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s="华文仿宋"/>
                <w:color w:val="000000" w:themeColor="text1"/>
                <w:kern w:val="0"/>
                <w:szCs w:val="21"/>
              </w:rPr>
            </w:pPr>
            <w:r>
              <w:rPr>
                <w:rFonts w:ascii="仿宋" w:eastAsia="仿宋" w:hAnsi="仿宋" w:cs="仿宋" w:hint="eastAsia"/>
                <w:szCs w:val="21"/>
              </w:rPr>
              <w:t>安全教育</w:t>
            </w:r>
          </w:p>
        </w:tc>
        <w:tc>
          <w:tcPr>
            <w:tcW w:w="1418" w:type="dxa"/>
            <w:shd w:val="clear" w:color="auto" w:fill="auto"/>
            <w:vAlign w:val="center"/>
          </w:tcPr>
          <w:p w:rsidR="00F3543A" w:rsidRDefault="0053117E">
            <w:pPr>
              <w:spacing w:line="280" w:lineRule="exact"/>
              <w:jc w:val="center"/>
              <w:rPr>
                <w:rFonts w:ascii="仿宋" w:eastAsia="仿宋" w:hAnsi="仿宋" w:cs="华文仿宋"/>
                <w:color w:val="000000" w:themeColor="text1"/>
                <w:kern w:val="0"/>
                <w:szCs w:val="21"/>
              </w:rPr>
            </w:pPr>
            <w:r>
              <w:rPr>
                <w:rFonts w:ascii="仿宋" w:eastAsia="仿宋" w:hAnsi="仿宋" w:cs="仿宋" w:hint="eastAsia"/>
                <w:szCs w:val="21"/>
              </w:rPr>
              <w:t>999999023A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24</w:t>
            </w:r>
          </w:p>
        </w:tc>
        <w:tc>
          <w:tcPr>
            <w:tcW w:w="851" w:type="dxa"/>
            <w:shd w:val="clear" w:color="auto" w:fill="auto"/>
            <w:vAlign w:val="center"/>
          </w:tcPr>
          <w:p w:rsidR="00F3543A" w:rsidRDefault="0053117E">
            <w:pPr>
              <w:spacing w:line="280" w:lineRule="exact"/>
              <w:jc w:val="center"/>
              <w:rPr>
                <w:rFonts w:ascii="仿宋" w:eastAsia="仿宋" w:hAnsi="仿宋" w:cs="华文仿宋"/>
                <w:color w:val="000000" w:themeColor="text1"/>
                <w:kern w:val="0"/>
                <w:szCs w:val="21"/>
              </w:rPr>
            </w:pPr>
            <w:r>
              <w:rPr>
                <w:rFonts w:ascii="仿宋" w:eastAsia="仿宋" w:hAnsi="仿宋" w:cs="仿宋" w:hint="eastAsia"/>
                <w:szCs w:val="21"/>
              </w:rPr>
              <w:t>1</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s="华文仿宋"/>
                <w:kern w:val="0"/>
                <w:szCs w:val="21"/>
              </w:rPr>
            </w:pPr>
            <w:r>
              <w:rPr>
                <w:rFonts w:ascii="仿宋" w:eastAsia="仿宋" w:hAnsi="仿宋" w:cs="仿宋" w:hint="eastAsia"/>
                <w:szCs w:val="21"/>
              </w:rPr>
              <w:t>劳动教育</w:t>
            </w:r>
          </w:p>
        </w:tc>
        <w:tc>
          <w:tcPr>
            <w:tcW w:w="1418"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999999024A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38</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2</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s="华文仿宋"/>
                <w:kern w:val="0"/>
                <w:szCs w:val="21"/>
              </w:rPr>
            </w:pPr>
            <w:proofErr w:type="gramStart"/>
            <w:r>
              <w:rPr>
                <w:rFonts w:ascii="仿宋" w:eastAsia="仿宋" w:hAnsi="仿宋" w:cs="仿宋" w:hint="eastAsia"/>
                <w:szCs w:val="21"/>
              </w:rPr>
              <w:t>思政课实践</w:t>
            </w:r>
            <w:proofErr w:type="gramEnd"/>
            <w:r>
              <w:rPr>
                <w:rFonts w:ascii="仿宋" w:eastAsia="仿宋" w:hAnsi="仿宋" w:cs="仿宋" w:hint="eastAsia"/>
                <w:szCs w:val="21"/>
              </w:rPr>
              <w:t>课</w:t>
            </w:r>
          </w:p>
        </w:tc>
        <w:tc>
          <w:tcPr>
            <w:tcW w:w="1418"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999999026A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12</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1</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s="华文仿宋"/>
                <w:kern w:val="0"/>
                <w:szCs w:val="21"/>
              </w:rPr>
            </w:pPr>
            <w:r>
              <w:rPr>
                <w:rFonts w:ascii="仿宋" w:eastAsia="仿宋" w:hAnsi="仿宋" w:cs="仿宋" w:hint="eastAsia"/>
                <w:szCs w:val="21"/>
              </w:rPr>
              <w:t>信息技术</w:t>
            </w:r>
          </w:p>
        </w:tc>
        <w:tc>
          <w:tcPr>
            <w:tcW w:w="1418"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999999010A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72</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4</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olor w:val="000000"/>
                <w:kern w:val="0"/>
                <w:szCs w:val="21"/>
              </w:rPr>
            </w:pPr>
            <w:r>
              <w:rPr>
                <w:rFonts w:ascii="仿宋" w:eastAsia="仿宋" w:hAnsi="仿宋" w:cs="仿宋" w:hint="eastAsia"/>
                <w:szCs w:val="21"/>
              </w:rPr>
              <w:t>英语</w:t>
            </w:r>
          </w:p>
        </w:tc>
        <w:tc>
          <w:tcPr>
            <w:tcW w:w="1418" w:type="dxa"/>
            <w:shd w:val="clear" w:color="auto" w:fill="auto"/>
            <w:vAlign w:val="center"/>
          </w:tcPr>
          <w:p w:rsidR="00F3543A" w:rsidRDefault="0053117E">
            <w:pPr>
              <w:spacing w:line="280" w:lineRule="exact"/>
              <w:jc w:val="center"/>
              <w:rPr>
                <w:rFonts w:ascii="仿宋" w:eastAsia="仿宋" w:hAnsi="仿宋"/>
                <w:color w:val="000000"/>
                <w:kern w:val="0"/>
                <w:szCs w:val="21"/>
              </w:rPr>
            </w:pPr>
            <w:r>
              <w:rPr>
                <w:rFonts w:ascii="仿宋" w:eastAsia="仿宋" w:hAnsi="仿宋" w:cs="仿宋" w:hint="eastAsia"/>
                <w:szCs w:val="21"/>
              </w:rPr>
              <w:t>999999013A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72</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4</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olor w:val="000000"/>
                <w:kern w:val="0"/>
                <w:szCs w:val="21"/>
              </w:rPr>
            </w:pPr>
            <w:r>
              <w:rPr>
                <w:rFonts w:ascii="仿宋" w:eastAsia="仿宋" w:hAnsi="仿宋" w:cs="仿宋" w:hint="eastAsia"/>
                <w:szCs w:val="21"/>
              </w:rPr>
              <w:t>体育</w:t>
            </w:r>
          </w:p>
        </w:tc>
        <w:tc>
          <w:tcPr>
            <w:tcW w:w="1418" w:type="dxa"/>
            <w:shd w:val="clear" w:color="auto" w:fill="auto"/>
            <w:vAlign w:val="center"/>
          </w:tcPr>
          <w:p w:rsidR="00F3543A" w:rsidRDefault="0053117E">
            <w:pPr>
              <w:spacing w:line="280" w:lineRule="exact"/>
              <w:jc w:val="center"/>
              <w:rPr>
                <w:rFonts w:ascii="仿宋" w:eastAsia="仿宋" w:hAnsi="仿宋"/>
                <w:color w:val="000000"/>
                <w:kern w:val="0"/>
                <w:szCs w:val="21"/>
              </w:rPr>
            </w:pPr>
            <w:r>
              <w:rPr>
                <w:rFonts w:ascii="仿宋" w:eastAsia="仿宋" w:hAnsi="仿宋" w:cs="仿宋" w:hint="eastAsia"/>
                <w:szCs w:val="21"/>
              </w:rPr>
              <w:t>999999014A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72</w:t>
            </w:r>
          </w:p>
        </w:tc>
        <w:tc>
          <w:tcPr>
            <w:tcW w:w="851"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szCs w:val="21"/>
              </w:rPr>
              <w:t>4</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s="华文仿宋"/>
                <w:kern w:val="0"/>
                <w:szCs w:val="21"/>
              </w:rPr>
            </w:pPr>
            <w:r>
              <w:rPr>
                <w:rFonts w:ascii="仿宋" w:eastAsia="仿宋" w:hAnsi="仿宋" w:cs="仿宋" w:hint="eastAsia"/>
                <w:szCs w:val="21"/>
              </w:rPr>
              <w:t>大学语文</w:t>
            </w:r>
          </w:p>
        </w:tc>
        <w:tc>
          <w:tcPr>
            <w:tcW w:w="1418" w:type="dxa"/>
            <w:shd w:val="clear" w:color="auto" w:fill="auto"/>
            <w:vAlign w:val="center"/>
          </w:tcPr>
          <w:p w:rsidR="00F3543A" w:rsidRDefault="0053117E">
            <w:pPr>
              <w:spacing w:line="280" w:lineRule="exact"/>
              <w:jc w:val="center"/>
              <w:rPr>
                <w:rFonts w:ascii="仿宋" w:eastAsia="仿宋" w:hAnsi="仿宋" w:cs="华文仿宋"/>
                <w:kern w:val="0"/>
                <w:szCs w:val="21"/>
              </w:rPr>
            </w:pPr>
            <w:r>
              <w:rPr>
                <w:rFonts w:ascii="仿宋" w:eastAsia="仿宋" w:hAnsi="仿宋" w:cs="仿宋" w:hint="eastAsia"/>
                <w:szCs w:val="21"/>
              </w:rPr>
              <w:t>999999011A</w:t>
            </w:r>
          </w:p>
        </w:tc>
        <w:tc>
          <w:tcPr>
            <w:tcW w:w="1242"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36</w:t>
            </w:r>
          </w:p>
        </w:tc>
        <w:tc>
          <w:tcPr>
            <w:tcW w:w="851" w:type="dxa"/>
            <w:shd w:val="clear" w:color="auto" w:fill="auto"/>
            <w:vAlign w:val="center"/>
          </w:tcPr>
          <w:p w:rsidR="00F3543A" w:rsidRDefault="0053117E">
            <w:pPr>
              <w:spacing w:line="280" w:lineRule="exact"/>
              <w:jc w:val="center"/>
              <w:rPr>
                <w:rFonts w:ascii="仿宋" w:eastAsia="仿宋" w:hAnsi="仿宋"/>
                <w:kern w:val="0"/>
                <w:szCs w:val="21"/>
              </w:rPr>
            </w:pPr>
            <w:r>
              <w:rPr>
                <w:rFonts w:ascii="仿宋" w:eastAsia="仿宋" w:hAnsi="仿宋" w:cs="仿宋" w:hint="eastAsia"/>
                <w:szCs w:val="21"/>
              </w:rPr>
              <w:t>2</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spacing w:line="280" w:lineRule="exact"/>
              <w:rPr>
                <w:rFonts w:ascii="仿宋" w:eastAsia="仿宋" w:hAnsi="仿宋" w:cs="华文仿宋"/>
                <w:szCs w:val="21"/>
              </w:rPr>
            </w:pPr>
            <w:r>
              <w:rPr>
                <w:rFonts w:ascii="仿宋" w:eastAsia="仿宋" w:hAnsi="仿宋" w:hint="eastAsia"/>
                <w:color w:val="000000"/>
                <w:szCs w:val="21"/>
              </w:rPr>
              <w:t>职业发展与创新创业</w:t>
            </w:r>
          </w:p>
        </w:tc>
        <w:tc>
          <w:tcPr>
            <w:tcW w:w="1418" w:type="dxa"/>
            <w:shd w:val="clear" w:color="auto" w:fill="auto"/>
            <w:vAlign w:val="center"/>
          </w:tcPr>
          <w:p w:rsidR="00F3543A" w:rsidRDefault="0053117E">
            <w:pPr>
              <w:spacing w:line="280" w:lineRule="exact"/>
              <w:jc w:val="center"/>
              <w:rPr>
                <w:rFonts w:ascii="仿宋" w:eastAsia="仿宋" w:hAnsi="仿宋" w:cs="华文仿宋"/>
                <w:szCs w:val="21"/>
              </w:rPr>
            </w:pPr>
            <w:r>
              <w:rPr>
                <w:rFonts w:ascii="仿宋" w:eastAsia="仿宋" w:hAnsi="仿宋" w:hint="eastAsia"/>
                <w:color w:val="000000"/>
                <w:szCs w:val="21"/>
              </w:rPr>
              <w:t>999999025A</w:t>
            </w:r>
          </w:p>
        </w:tc>
        <w:tc>
          <w:tcPr>
            <w:tcW w:w="1242" w:type="dxa"/>
            <w:shd w:val="clear" w:color="auto" w:fill="auto"/>
            <w:vAlign w:val="center"/>
          </w:tcPr>
          <w:p w:rsidR="00F3543A" w:rsidRDefault="0053117E">
            <w:pPr>
              <w:spacing w:line="280" w:lineRule="exact"/>
              <w:jc w:val="center"/>
              <w:rPr>
                <w:rFonts w:ascii="仿宋" w:eastAsia="仿宋" w:hAnsi="仿宋"/>
                <w:szCs w:val="21"/>
              </w:rPr>
            </w:pPr>
            <w:r>
              <w:rPr>
                <w:rFonts w:ascii="仿宋" w:eastAsia="仿宋" w:hAnsi="仿宋" w:hint="eastAsia"/>
                <w:color w:val="000000"/>
                <w:szCs w:val="21"/>
              </w:rPr>
              <w:t>36</w:t>
            </w:r>
          </w:p>
        </w:tc>
        <w:tc>
          <w:tcPr>
            <w:tcW w:w="851" w:type="dxa"/>
            <w:shd w:val="clear" w:color="auto" w:fill="auto"/>
            <w:vAlign w:val="center"/>
          </w:tcPr>
          <w:p w:rsidR="00F3543A" w:rsidRDefault="0053117E">
            <w:pPr>
              <w:spacing w:line="280" w:lineRule="exact"/>
              <w:jc w:val="center"/>
              <w:rPr>
                <w:rFonts w:ascii="仿宋" w:eastAsia="仿宋" w:hAnsi="仿宋"/>
                <w:szCs w:val="21"/>
              </w:rPr>
            </w:pPr>
            <w:r>
              <w:rPr>
                <w:rFonts w:ascii="仿宋" w:eastAsia="仿宋" w:hAnsi="仿宋" w:hint="eastAsia"/>
                <w:color w:val="000000"/>
                <w:szCs w:val="21"/>
              </w:rPr>
              <w:t>2</w:t>
            </w:r>
          </w:p>
        </w:tc>
      </w:tr>
      <w:tr w:rsidR="00F3543A">
        <w:trPr>
          <w:trHeight w:hRule="exact" w:val="276"/>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190" w:type="dxa"/>
            <w:gridSpan w:val="2"/>
            <w:vMerge w:val="restart"/>
            <w:shd w:val="clear" w:color="auto" w:fill="auto"/>
            <w:vAlign w:val="center"/>
          </w:tcPr>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基本能力</w:t>
            </w:r>
          </w:p>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学习领域</w:t>
            </w:r>
          </w:p>
        </w:tc>
        <w:tc>
          <w:tcPr>
            <w:tcW w:w="2979" w:type="dxa"/>
            <w:gridSpan w:val="2"/>
            <w:shd w:val="clear" w:color="auto" w:fill="auto"/>
            <w:vAlign w:val="center"/>
          </w:tcPr>
          <w:p w:rsidR="00F3543A" w:rsidRDefault="0053117E">
            <w:pPr>
              <w:spacing w:line="240" w:lineRule="atLeast"/>
              <w:rPr>
                <w:rFonts w:ascii="仿宋" w:eastAsia="仿宋" w:hAnsi="仿宋"/>
                <w:color w:val="000000"/>
                <w:kern w:val="0"/>
                <w:szCs w:val="21"/>
              </w:rPr>
            </w:pPr>
            <w:r>
              <w:rPr>
                <w:rFonts w:ascii="仿宋" w:eastAsia="仿宋" w:hAnsi="仿宋" w:hint="eastAsia"/>
                <w:color w:val="000000"/>
                <w:kern w:val="0"/>
                <w:szCs w:val="21"/>
              </w:rPr>
              <w:t>客户关系管理</w:t>
            </w:r>
          </w:p>
        </w:tc>
        <w:tc>
          <w:tcPr>
            <w:tcW w:w="1418" w:type="dxa"/>
            <w:shd w:val="clear" w:color="auto" w:fill="auto"/>
            <w:vAlign w:val="center"/>
          </w:tcPr>
          <w:p w:rsidR="00F3543A" w:rsidRDefault="0053117E">
            <w:pPr>
              <w:jc w:val="center"/>
              <w:rPr>
                <w:rFonts w:ascii="仿宋" w:eastAsia="仿宋" w:hAnsi="仿宋"/>
                <w:color w:val="000000" w:themeColor="text1"/>
                <w:szCs w:val="21"/>
              </w:rPr>
            </w:pPr>
            <w:r>
              <w:rPr>
                <w:rFonts w:ascii="仿宋" w:eastAsia="仿宋" w:hAnsi="仿宋" w:hint="eastAsia"/>
                <w:color w:val="000000" w:themeColor="text1"/>
                <w:szCs w:val="21"/>
              </w:rPr>
              <w:t>530605120A</w:t>
            </w:r>
          </w:p>
        </w:tc>
        <w:tc>
          <w:tcPr>
            <w:tcW w:w="1242"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F3543A">
        <w:trPr>
          <w:trHeight w:hRule="exact" w:val="276"/>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kern w:val="0"/>
                <w:szCs w:val="21"/>
              </w:rPr>
            </w:pPr>
          </w:p>
        </w:tc>
        <w:tc>
          <w:tcPr>
            <w:tcW w:w="1190" w:type="dxa"/>
            <w:gridSpan w:val="2"/>
            <w:vMerge/>
            <w:shd w:val="clear" w:color="auto" w:fill="auto"/>
            <w:vAlign w:val="center"/>
          </w:tcPr>
          <w:p w:rsidR="00F3543A" w:rsidRDefault="00F3543A">
            <w:pPr>
              <w:adjustRightInd w:val="0"/>
              <w:snapToGrid w:val="0"/>
              <w:spacing w:line="240" w:lineRule="exact"/>
              <w:rPr>
                <w:rFonts w:ascii="仿宋" w:eastAsia="仿宋" w:hAnsi="仿宋" w:cs="华文仿宋"/>
                <w:kern w:val="0"/>
                <w:szCs w:val="21"/>
              </w:rPr>
            </w:pPr>
          </w:p>
        </w:tc>
        <w:tc>
          <w:tcPr>
            <w:tcW w:w="2979" w:type="dxa"/>
            <w:gridSpan w:val="2"/>
            <w:shd w:val="clear" w:color="auto" w:fill="auto"/>
            <w:vAlign w:val="center"/>
          </w:tcPr>
          <w:p w:rsidR="00F3543A" w:rsidRDefault="0053117E">
            <w:pPr>
              <w:spacing w:line="240" w:lineRule="atLeast"/>
              <w:rPr>
                <w:rFonts w:ascii="仿宋" w:eastAsia="仿宋" w:hAnsi="仿宋"/>
                <w:color w:val="000000"/>
                <w:kern w:val="0"/>
                <w:szCs w:val="21"/>
              </w:rPr>
            </w:pPr>
            <w:r>
              <w:rPr>
                <w:rFonts w:ascii="仿宋" w:eastAsia="仿宋" w:hAnsi="仿宋" w:hint="eastAsia"/>
                <w:color w:val="000000"/>
                <w:kern w:val="0"/>
                <w:szCs w:val="21"/>
              </w:rPr>
              <w:t>营销策划实务</w:t>
            </w:r>
          </w:p>
        </w:tc>
        <w:tc>
          <w:tcPr>
            <w:tcW w:w="1418" w:type="dxa"/>
            <w:shd w:val="clear" w:color="auto" w:fill="auto"/>
            <w:vAlign w:val="center"/>
          </w:tcPr>
          <w:p w:rsidR="00F3543A" w:rsidRDefault="0053117E">
            <w:pPr>
              <w:jc w:val="center"/>
              <w:rPr>
                <w:rFonts w:ascii="仿宋" w:eastAsia="仿宋" w:hAnsi="仿宋"/>
                <w:color w:val="000000" w:themeColor="text1"/>
                <w:szCs w:val="21"/>
              </w:rPr>
            </w:pPr>
            <w:r>
              <w:rPr>
                <w:rFonts w:ascii="仿宋" w:eastAsia="仿宋" w:hAnsi="仿宋" w:hint="eastAsia"/>
                <w:color w:val="000000" w:themeColor="text1"/>
                <w:szCs w:val="21"/>
              </w:rPr>
              <w:t>530605114A</w:t>
            </w:r>
          </w:p>
        </w:tc>
        <w:tc>
          <w:tcPr>
            <w:tcW w:w="1242"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72</w:t>
            </w:r>
          </w:p>
        </w:tc>
        <w:tc>
          <w:tcPr>
            <w:tcW w:w="851"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F3543A">
        <w:trPr>
          <w:trHeight w:hRule="exact" w:val="284"/>
        </w:trPr>
        <w:tc>
          <w:tcPr>
            <w:tcW w:w="1217" w:type="dxa"/>
            <w:vMerge w:val="restart"/>
            <w:shd w:val="clear" w:color="auto" w:fill="auto"/>
            <w:vAlign w:val="center"/>
          </w:tcPr>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岗位核心课程</w:t>
            </w:r>
          </w:p>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val="restart"/>
            <w:shd w:val="clear" w:color="auto" w:fill="auto"/>
            <w:vAlign w:val="center"/>
          </w:tcPr>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岗位能力</w:t>
            </w:r>
          </w:p>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学习领域</w:t>
            </w:r>
          </w:p>
        </w:tc>
        <w:tc>
          <w:tcPr>
            <w:tcW w:w="2979" w:type="dxa"/>
            <w:gridSpan w:val="2"/>
            <w:shd w:val="clear" w:color="auto" w:fill="auto"/>
          </w:tcPr>
          <w:p w:rsidR="00F3543A" w:rsidRDefault="0053117E">
            <w:pPr>
              <w:rPr>
                <w:rFonts w:ascii="仿宋" w:eastAsia="仿宋" w:hAnsi="仿宋"/>
                <w:kern w:val="0"/>
              </w:rPr>
            </w:pPr>
            <w:r>
              <w:rPr>
                <w:rFonts w:ascii="仿宋" w:eastAsia="仿宋" w:hAnsi="仿宋" w:hint="eastAsia"/>
                <w:kern w:val="0"/>
              </w:rPr>
              <w:t>分销渠道管理</w:t>
            </w:r>
          </w:p>
        </w:tc>
        <w:tc>
          <w:tcPr>
            <w:tcW w:w="1418" w:type="dxa"/>
            <w:shd w:val="clear" w:color="auto" w:fill="auto"/>
          </w:tcPr>
          <w:p w:rsidR="00F3543A" w:rsidRDefault="0053117E">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107</w:t>
            </w:r>
            <w:r>
              <w:rPr>
                <w:rFonts w:ascii="仿宋" w:eastAsia="仿宋" w:hAnsi="仿宋"/>
                <w:kern w:val="0"/>
                <w:szCs w:val="21"/>
              </w:rPr>
              <w:t>A</w:t>
            </w:r>
          </w:p>
        </w:tc>
        <w:tc>
          <w:tcPr>
            <w:tcW w:w="1242" w:type="dxa"/>
            <w:shd w:val="clear" w:color="auto" w:fill="auto"/>
          </w:tcPr>
          <w:p w:rsidR="00F3543A" w:rsidRDefault="0053117E">
            <w:pPr>
              <w:jc w:val="center"/>
              <w:rPr>
                <w:rFonts w:ascii="仿宋" w:eastAsia="仿宋" w:hAnsi="仿宋"/>
                <w:kern w:val="0"/>
                <w:szCs w:val="21"/>
              </w:rPr>
            </w:pPr>
            <w:r>
              <w:rPr>
                <w:rFonts w:ascii="仿宋" w:eastAsia="仿宋" w:hAnsi="仿宋" w:hint="eastAsia"/>
                <w:kern w:val="0"/>
                <w:szCs w:val="21"/>
              </w:rPr>
              <w:t>36</w:t>
            </w:r>
          </w:p>
        </w:tc>
        <w:tc>
          <w:tcPr>
            <w:tcW w:w="851"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tcPr>
          <w:p w:rsidR="00F3543A" w:rsidRDefault="0053117E">
            <w:pPr>
              <w:rPr>
                <w:rFonts w:ascii="仿宋" w:eastAsia="仿宋" w:hAnsi="仿宋"/>
                <w:kern w:val="0"/>
              </w:rPr>
            </w:pPr>
            <w:r>
              <w:rPr>
                <w:rFonts w:ascii="仿宋" w:eastAsia="仿宋" w:hAnsi="仿宋" w:hint="eastAsia"/>
                <w:kern w:val="0"/>
              </w:rPr>
              <w:t>营销综合实训</w:t>
            </w:r>
          </w:p>
        </w:tc>
        <w:tc>
          <w:tcPr>
            <w:tcW w:w="1418" w:type="dxa"/>
            <w:shd w:val="clear" w:color="auto" w:fill="auto"/>
          </w:tcPr>
          <w:p w:rsidR="00F3543A" w:rsidRDefault="0053117E">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118</w:t>
            </w:r>
            <w:r>
              <w:rPr>
                <w:rFonts w:ascii="仿宋" w:eastAsia="仿宋" w:hAnsi="仿宋"/>
                <w:kern w:val="0"/>
                <w:szCs w:val="21"/>
              </w:rPr>
              <w:t>A</w:t>
            </w:r>
          </w:p>
        </w:tc>
        <w:tc>
          <w:tcPr>
            <w:tcW w:w="1242" w:type="dxa"/>
            <w:shd w:val="clear" w:color="auto" w:fill="auto"/>
          </w:tcPr>
          <w:p w:rsidR="00F3543A" w:rsidRDefault="0053117E">
            <w:pPr>
              <w:jc w:val="center"/>
              <w:rPr>
                <w:rFonts w:ascii="仿宋" w:eastAsia="仿宋" w:hAnsi="仿宋"/>
                <w:kern w:val="0"/>
                <w:szCs w:val="21"/>
              </w:rPr>
            </w:pPr>
            <w:r>
              <w:rPr>
                <w:rFonts w:ascii="仿宋" w:eastAsia="仿宋" w:hAnsi="仿宋" w:hint="eastAsia"/>
                <w:kern w:val="0"/>
                <w:szCs w:val="21"/>
              </w:rPr>
              <w:t>72</w:t>
            </w:r>
          </w:p>
        </w:tc>
        <w:tc>
          <w:tcPr>
            <w:tcW w:w="851"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tcPr>
          <w:p w:rsidR="00F3543A" w:rsidRDefault="0053117E">
            <w:pPr>
              <w:rPr>
                <w:rFonts w:ascii="仿宋" w:eastAsia="仿宋" w:hAnsi="仿宋"/>
              </w:rPr>
            </w:pPr>
            <w:r>
              <w:rPr>
                <w:rFonts w:ascii="仿宋" w:eastAsia="仿宋" w:hAnsi="仿宋" w:hint="eastAsia"/>
              </w:rPr>
              <w:t>消费心理学</w:t>
            </w:r>
          </w:p>
        </w:tc>
        <w:tc>
          <w:tcPr>
            <w:tcW w:w="1418" w:type="dxa"/>
            <w:shd w:val="clear" w:color="auto" w:fill="auto"/>
          </w:tcPr>
          <w:p w:rsidR="00F3543A" w:rsidRDefault="0053117E">
            <w:pPr>
              <w:jc w:val="center"/>
              <w:rPr>
                <w:rFonts w:ascii="仿宋" w:eastAsia="仿宋" w:hAnsi="仿宋" w:cs="华文仿宋"/>
                <w:szCs w:val="21"/>
              </w:rPr>
            </w:pPr>
            <w:r>
              <w:rPr>
                <w:rFonts w:ascii="仿宋" w:eastAsia="仿宋" w:hAnsi="仿宋" w:cs="华文仿宋" w:hint="eastAsia"/>
                <w:szCs w:val="21"/>
              </w:rPr>
              <w:t>560605111A</w:t>
            </w:r>
          </w:p>
        </w:tc>
        <w:tc>
          <w:tcPr>
            <w:tcW w:w="1242" w:type="dxa"/>
            <w:shd w:val="clear" w:color="auto" w:fill="auto"/>
          </w:tcPr>
          <w:p w:rsidR="00F3543A" w:rsidRDefault="0053117E">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F3543A" w:rsidRDefault="0053117E">
            <w:pPr>
              <w:pStyle w:val="1"/>
              <w:ind w:left="0" w:firstLine="0"/>
              <w:jc w:val="center"/>
            </w:pPr>
            <w:r>
              <w:rPr>
                <w:rFonts w:hint="eastAsia"/>
              </w:rPr>
              <w:t>2</w:t>
            </w:r>
          </w:p>
          <w:p w:rsidR="00F3543A" w:rsidRDefault="00F3543A">
            <w:pPr>
              <w:pStyle w:val="1"/>
            </w:pP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tcPr>
          <w:p w:rsidR="00F3543A" w:rsidRDefault="0053117E">
            <w:pPr>
              <w:rPr>
                <w:rFonts w:ascii="仿宋" w:eastAsia="仿宋" w:hAnsi="仿宋"/>
              </w:rPr>
            </w:pPr>
            <w:r>
              <w:rPr>
                <w:rFonts w:ascii="仿宋" w:eastAsia="仿宋" w:hAnsi="仿宋" w:hint="eastAsia"/>
              </w:rPr>
              <w:t>现代推销技术</w:t>
            </w:r>
          </w:p>
        </w:tc>
        <w:tc>
          <w:tcPr>
            <w:tcW w:w="1418" w:type="dxa"/>
            <w:shd w:val="clear" w:color="auto" w:fill="auto"/>
          </w:tcPr>
          <w:p w:rsidR="00F3543A" w:rsidRDefault="0053117E">
            <w:pPr>
              <w:jc w:val="center"/>
              <w:rPr>
                <w:rFonts w:ascii="仿宋" w:eastAsia="仿宋" w:hAnsi="仿宋" w:cs="华文仿宋"/>
                <w:szCs w:val="21"/>
              </w:rPr>
            </w:pPr>
            <w:r>
              <w:rPr>
                <w:rFonts w:ascii="仿宋" w:eastAsia="仿宋" w:hAnsi="仿宋" w:cs="华文仿宋" w:hint="eastAsia"/>
                <w:szCs w:val="21"/>
              </w:rPr>
              <w:t>530605110A</w:t>
            </w:r>
          </w:p>
        </w:tc>
        <w:tc>
          <w:tcPr>
            <w:tcW w:w="1242" w:type="dxa"/>
            <w:shd w:val="clear" w:color="auto" w:fill="auto"/>
          </w:tcPr>
          <w:p w:rsidR="00F3543A" w:rsidRDefault="0053117E">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F3543A" w:rsidRDefault="0053117E">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val="restart"/>
            <w:shd w:val="clear" w:color="auto" w:fill="auto"/>
            <w:vAlign w:val="center"/>
          </w:tcPr>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综合能力</w:t>
            </w:r>
          </w:p>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学习领域</w:t>
            </w:r>
          </w:p>
        </w:tc>
        <w:tc>
          <w:tcPr>
            <w:tcW w:w="2979" w:type="dxa"/>
            <w:gridSpan w:val="2"/>
            <w:shd w:val="clear" w:color="auto" w:fill="auto"/>
            <w:vAlign w:val="center"/>
          </w:tcPr>
          <w:p w:rsidR="00F3543A" w:rsidRDefault="0053117E">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认识</w:t>
            </w:r>
            <w:r>
              <w:rPr>
                <w:rFonts w:ascii="仿宋_GB2312" w:eastAsia="仿宋_GB2312" w:hAnsi="仿宋" w:cs="CTTJFE+ºÚÌå"/>
                <w:color w:val="000000" w:themeColor="text1"/>
                <w:szCs w:val="21"/>
              </w:rPr>
              <w:t>实习</w:t>
            </w:r>
          </w:p>
        </w:tc>
        <w:tc>
          <w:tcPr>
            <w:tcW w:w="1418"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999999018A</w:t>
            </w:r>
          </w:p>
        </w:tc>
        <w:tc>
          <w:tcPr>
            <w:tcW w:w="1242"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48</w:t>
            </w:r>
          </w:p>
        </w:tc>
        <w:tc>
          <w:tcPr>
            <w:tcW w:w="851"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2</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学训</w:t>
            </w:r>
          </w:p>
        </w:tc>
        <w:tc>
          <w:tcPr>
            <w:tcW w:w="1418"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999999029A</w:t>
            </w:r>
          </w:p>
        </w:tc>
        <w:tc>
          <w:tcPr>
            <w:tcW w:w="1242"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192</w:t>
            </w:r>
          </w:p>
        </w:tc>
        <w:tc>
          <w:tcPr>
            <w:tcW w:w="851"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8</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岗位</w:t>
            </w:r>
            <w:r>
              <w:rPr>
                <w:rFonts w:ascii="仿宋_GB2312" w:eastAsia="仿宋_GB2312" w:hAnsi="仿宋" w:cs="CTTJFE+ºÚÌå"/>
                <w:color w:val="000000" w:themeColor="text1"/>
                <w:szCs w:val="21"/>
              </w:rPr>
              <w:t>实习</w:t>
            </w:r>
          </w:p>
        </w:tc>
        <w:tc>
          <w:tcPr>
            <w:tcW w:w="1418"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999999020A</w:t>
            </w:r>
          </w:p>
        </w:tc>
        <w:tc>
          <w:tcPr>
            <w:tcW w:w="1242"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576</w:t>
            </w:r>
          </w:p>
        </w:tc>
        <w:tc>
          <w:tcPr>
            <w:tcW w:w="851"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24</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F3543A" w:rsidRDefault="00F3543A">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F3543A" w:rsidRDefault="0053117E">
            <w:pPr>
              <w:adjustRightInd w:val="0"/>
              <w:jc w:val="left"/>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毕业设计</w:t>
            </w:r>
          </w:p>
        </w:tc>
        <w:tc>
          <w:tcPr>
            <w:tcW w:w="1418"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999999021A</w:t>
            </w:r>
          </w:p>
        </w:tc>
        <w:tc>
          <w:tcPr>
            <w:tcW w:w="1242"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48</w:t>
            </w:r>
          </w:p>
        </w:tc>
        <w:tc>
          <w:tcPr>
            <w:tcW w:w="851" w:type="dxa"/>
            <w:shd w:val="clear" w:color="auto" w:fill="auto"/>
            <w:vAlign w:val="center"/>
          </w:tcPr>
          <w:p w:rsidR="00F3543A" w:rsidRDefault="0053117E">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734" w:type="dxa"/>
            <w:vMerge w:val="restart"/>
            <w:shd w:val="clear" w:color="auto" w:fill="auto"/>
            <w:vAlign w:val="center"/>
          </w:tcPr>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选</w:t>
            </w:r>
          </w:p>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修</w:t>
            </w:r>
          </w:p>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课</w:t>
            </w:r>
          </w:p>
        </w:tc>
        <w:tc>
          <w:tcPr>
            <w:tcW w:w="456" w:type="dxa"/>
            <w:vMerge w:val="restart"/>
            <w:shd w:val="clear" w:color="auto" w:fill="auto"/>
            <w:vAlign w:val="center"/>
          </w:tcPr>
          <w:p w:rsidR="00F3543A" w:rsidRDefault="0053117E">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专业选修</w:t>
            </w:r>
          </w:p>
        </w:tc>
        <w:tc>
          <w:tcPr>
            <w:tcW w:w="1703" w:type="dxa"/>
            <w:shd w:val="clear" w:color="auto" w:fill="auto"/>
          </w:tcPr>
          <w:p w:rsidR="00F3543A" w:rsidRDefault="0053117E">
            <w:pPr>
              <w:jc w:val="left"/>
              <w:rPr>
                <w:rFonts w:ascii="仿宋" w:eastAsia="仿宋" w:hAnsi="仿宋"/>
                <w:kern w:val="0"/>
              </w:rPr>
            </w:pPr>
            <w:r>
              <w:rPr>
                <w:rFonts w:ascii="仿宋" w:eastAsia="仿宋" w:hAnsi="仿宋" w:hint="eastAsia"/>
                <w:kern w:val="0"/>
              </w:rPr>
              <w:t>公共关系</w:t>
            </w:r>
          </w:p>
        </w:tc>
        <w:tc>
          <w:tcPr>
            <w:tcW w:w="1276" w:type="dxa"/>
            <w:vMerge w:val="restart"/>
            <w:shd w:val="clear" w:color="auto" w:fill="auto"/>
            <w:vAlign w:val="center"/>
          </w:tcPr>
          <w:p w:rsidR="00F3543A" w:rsidRDefault="0053117E">
            <w:pPr>
              <w:jc w:val="center"/>
              <w:rPr>
                <w:rFonts w:ascii="仿宋" w:eastAsia="仿宋" w:hAnsi="仿宋"/>
                <w:kern w:val="0"/>
              </w:rPr>
            </w:pPr>
            <w:r>
              <w:rPr>
                <w:rFonts w:ascii="仿宋" w:eastAsia="仿宋" w:hAnsi="仿宋" w:hint="eastAsia"/>
                <w:kern w:val="0"/>
              </w:rPr>
              <w:t>二选</w:t>
            </w:r>
            <w:proofErr w:type="gramStart"/>
            <w:r>
              <w:rPr>
                <w:rFonts w:ascii="仿宋" w:eastAsia="仿宋" w:hAnsi="仿宋" w:hint="eastAsia"/>
                <w:kern w:val="0"/>
              </w:rPr>
              <w:t>一</w:t>
            </w:r>
            <w:proofErr w:type="gramEnd"/>
          </w:p>
        </w:tc>
        <w:tc>
          <w:tcPr>
            <w:tcW w:w="1418" w:type="dxa"/>
            <w:shd w:val="clear" w:color="auto" w:fill="auto"/>
          </w:tcPr>
          <w:p w:rsidR="00F3543A" w:rsidRDefault="0053117E">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109B</w:t>
            </w:r>
          </w:p>
        </w:tc>
        <w:tc>
          <w:tcPr>
            <w:tcW w:w="1242" w:type="dxa"/>
            <w:shd w:val="clear" w:color="auto" w:fill="auto"/>
          </w:tcPr>
          <w:p w:rsidR="00F3543A" w:rsidRDefault="0053117E">
            <w:pPr>
              <w:jc w:val="center"/>
              <w:rPr>
                <w:rFonts w:ascii="仿宋" w:eastAsia="仿宋" w:hAnsi="仿宋"/>
                <w:kern w:val="0"/>
                <w:szCs w:val="21"/>
              </w:rPr>
            </w:pPr>
            <w:r>
              <w:rPr>
                <w:rFonts w:ascii="仿宋" w:eastAsia="仿宋" w:hAnsi="仿宋"/>
                <w:kern w:val="0"/>
                <w:szCs w:val="21"/>
              </w:rPr>
              <w:t>36</w:t>
            </w:r>
          </w:p>
        </w:tc>
        <w:tc>
          <w:tcPr>
            <w:tcW w:w="851"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F3543A">
        <w:trPr>
          <w:trHeight w:hRule="exact" w:val="284"/>
        </w:trPr>
        <w:tc>
          <w:tcPr>
            <w:tcW w:w="1217"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F3543A" w:rsidRDefault="00F3543A">
            <w:pPr>
              <w:adjustRightInd w:val="0"/>
              <w:snapToGrid w:val="0"/>
              <w:spacing w:line="240" w:lineRule="exact"/>
              <w:rPr>
                <w:rFonts w:ascii="仿宋" w:eastAsia="仿宋" w:hAnsi="仿宋" w:cs="华文仿宋"/>
                <w:b/>
                <w:kern w:val="0"/>
                <w:szCs w:val="21"/>
              </w:rPr>
            </w:pPr>
          </w:p>
        </w:tc>
        <w:tc>
          <w:tcPr>
            <w:tcW w:w="1703" w:type="dxa"/>
            <w:shd w:val="clear" w:color="auto" w:fill="auto"/>
          </w:tcPr>
          <w:p w:rsidR="00F3543A" w:rsidRDefault="0053117E">
            <w:pPr>
              <w:jc w:val="left"/>
              <w:rPr>
                <w:rFonts w:ascii="仿宋" w:eastAsia="仿宋" w:hAnsi="仿宋"/>
                <w:kern w:val="0"/>
              </w:rPr>
            </w:pPr>
            <w:r>
              <w:rPr>
                <w:rFonts w:ascii="仿宋" w:eastAsia="仿宋" w:hAnsi="仿宋" w:hint="eastAsia"/>
                <w:kern w:val="0"/>
              </w:rPr>
              <w:t>商务策划</w:t>
            </w:r>
          </w:p>
        </w:tc>
        <w:tc>
          <w:tcPr>
            <w:tcW w:w="1276" w:type="dxa"/>
            <w:vMerge/>
            <w:shd w:val="clear" w:color="auto" w:fill="auto"/>
            <w:vAlign w:val="center"/>
          </w:tcPr>
          <w:p w:rsidR="00F3543A" w:rsidRDefault="00F3543A">
            <w:pPr>
              <w:jc w:val="center"/>
              <w:rPr>
                <w:rFonts w:ascii="仿宋" w:eastAsia="仿宋" w:hAnsi="仿宋"/>
                <w:kern w:val="0"/>
              </w:rPr>
            </w:pPr>
          </w:p>
        </w:tc>
        <w:tc>
          <w:tcPr>
            <w:tcW w:w="1418" w:type="dxa"/>
            <w:shd w:val="clear" w:color="auto" w:fill="auto"/>
          </w:tcPr>
          <w:p w:rsidR="00F3543A" w:rsidRDefault="0053117E">
            <w:pPr>
              <w:jc w:val="center"/>
              <w:rPr>
                <w:rFonts w:ascii="仿宋" w:eastAsia="仿宋" w:hAnsi="仿宋"/>
                <w:kern w:val="0"/>
                <w:szCs w:val="21"/>
              </w:rPr>
            </w:pPr>
            <w:r>
              <w:rPr>
                <w:rFonts w:ascii="仿宋" w:eastAsia="仿宋" w:hAnsi="仿宋" w:hint="eastAsia"/>
                <w:color w:val="000000" w:themeColor="text1"/>
                <w:szCs w:val="21"/>
              </w:rPr>
              <w:t>530605108</w:t>
            </w:r>
            <w:r>
              <w:rPr>
                <w:rFonts w:ascii="仿宋" w:eastAsia="仿宋" w:hAnsi="仿宋" w:hint="eastAsia"/>
                <w:kern w:val="0"/>
                <w:szCs w:val="21"/>
              </w:rPr>
              <w:t>B</w:t>
            </w:r>
          </w:p>
        </w:tc>
        <w:tc>
          <w:tcPr>
            <w:tcW w:w="1242" w:type="dxa"/>
            <w:shd w:val="clear" w:color="auto" w:fill="auto"/>
          </w:tcPr>
          <w:p w:rsidR="00F3543A" w:rsidRDefault="0053117E">
            <w:pPr>
              <w:jc w:val="center"/>
              <w:rPr>
                <w:rFonts w:ascii="仿宋" w:eastAsia="仿宋" w:hAnsi="仿宋"/>
                <w:kern w:val="0"/>
                <w:szCs w:val="21"/>
              </w:rPr>
            </w:pPr>
            <w:r>
              <w:rPr>
                <w:rFonts w:ascii="仿宋" w:eastAsia="仿宋" w:hAnsi="仿宋"/>
                <w:kern w:val="0"/>
                <w:szCs w:val="21"/>
              </w:rPr>
              <w:t>36</w:t>
            </w:r>
          </w:p>
        </w:tc>
        <w:tc>
          <w:tcPr>
            <w:tcW w:w="851" w:type="dxa"/>
            <w:shd w:val="clear" w:color="auto" w:fill="auto"/>
            <w:vAlign w:val="center"/>
          </w:tcPr>
          <w:p w:rsidR="00F3543A" w:rsidRDefault="0053117E">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A51054" w:rsidTr="007F5B09">
        <w:trPr>
          <w:trHeight w:hRule="exact" w:val="284"/>
        </w:trPr>
        <w:tc>
          <w:tcPr>
            <w:tcW w:w="1217" w:type="dxa"/>
            <w:vMerge/>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p>
        </w:tc>
        <w:tc>
          <w:tcPr>
            <w:tcW w:w="1703" w:type="dxa"/>
            <w:shd w:val="clear" w:color="auto" w:fill="auto"/>
            <w:vAlign w:val="center"/>
          </w:tcPr>
          <w:p w:rsidR="00A51054" w:rsidRPr="00A51054" w:rsidRDefault="00A51054" w:rsidP="00A51054">
            <w:pPr>
              <w:jc w:val="left"/>
              <w:rPr>
                <w:rFonts w:ascii="仿宋" w:eastAsia="仿宋" w:hAnsi="仿宋"/>
                <w:kern w:val="0"/>
              </w:rPr>
            </w:pPr>
            <w:r w:rsidRPr="00A51054">
              <w:rPr>
                <w:rFonts w:ascii="仿宋" w:eastAsia="仿宋" w:hAnsi="仿宋" w:hint="eastAsia"/>
                <w:kern w:val="0"/>
              </w:rPr>
              <w:t>品牌运营与推广</w:t>
            </w:r>
          </w:p>
        </w:tc>
        <w:tc>
          <w:tcPr>
            <w:tcW w:w="1276" w:type="dxa"/>
            <w:shd w:val="clear" w:color="auto" w:fill="auto"/>
            <w:vAlign w:val="center"/>
          </w:tcPr>
          <w:p w:rsidR="00A51054" w:rsidRPr="00A51054" w:rsidRDefault="00A51054" w:rsidP="00A51054">
            <w:pPr>
              <w:ind w:firstLineChars="200" w:firstLine="420"/>
              <w:jc w:val="left"/>
              <w:rPr>
                <w:rFonts w:ascii="仿宋" w:eastAsia="仿宋" w:hAnsi="仿宋"/>
                <w:kern w:val="0"/>
              </w:rPr>
            </w:pPr>
            <w:r w:rsidRPr="00A51054">
              <w:rPr>
                <w:rFonts w:ascii="仿宋" w:eastAsia="仿宋" w:hAnsi="仿宋" w:hint="eastAsia"/>
                <w:kern w:val="0"/>
              </w:rPr>
              <w:t>限选</w:t>
            </w:r>
          </w:p>
        </w:tc>
        <w:tc>
          <w:tcPr>
            <w:tcW w:w="1418" w:type="dxa"/>
            <w:shd w:val="clear" w:color="auto" w:fill="auto"/>
            <w:vAlign w:val="center"/>
          </w:tcPr>
          <w:p w:rsidR="00A51054" w:rsidRPr="00A51054" w:rsidRDefault="00A51054" w:rsidP="00A51054">
            <w:pPr>
              <w:jc w:val="left"/>
              <w:rPr>
                <w:rFonts w:ascii="仿宋" w:eastAsia="仿宋" w:hAnsi="仿宋"/>
                <w:kern w:val="0"/>
              </w:rPr>
            </w:pPr>
            <w:r w:rsidRPr="00A51054">
              <w:rPr>
                <w:rFonts w:ascii="仿宋" w:eastAsia="仿宋" w:hAnsi="仿宋" w:hint="eastAsia"/>
                <w:kern w:val="0"/>
              </w:rPr>
              <w:t>530605113B</w:t>
            </w:r>
          </w:p>
        </w:tc>
        <w:tc>
          <w:tcPr>
            <w:tcW w:w="1242" w:type="dxa"/>
            <w:shd w:val="clear" w:color="auto" w:fill="auto"/>
            <w:vAlign w:val="center"/>
          </w:tcPr>
          <w:p w:rsidR="00A51054" w:rsidRPr="00A51054" w:rsidRDefault="00A51054" w:rsidP="00A51054">
            <w:pPr>
              <w:ind w:firstLineChars="200" w:firstLine="420"/>
              <w:jc w:val="left"/>
              <w:rPr>
                <w:rFonts w:ascii="仿宋" w:eastAsia="仿宋" w:hAnsi="仿宋"/>
                <w:kern w:val="0"/>
              </w:rPr>
            </w:pPr>
            <w:r w:rsidRPr="00A51054">
              <w:rPr>
                <w:rFonts w:ascii="仿宋" w:eastAsia="仿宋" w:hAnsi="仿宋" w:hint="eastAsia"/>
                <w:kern w:val="0"/>
              </w:rPr>
              <w:t>72</w:t>
            </w:r>
          </w:p>
        </w:tc>
        <w:tc>
          <w:tcPr>
            <w:tcW w:w="851" w:type="dxa"/>
            <w:shd w:val="clear" w:color="auto" w:fill="auto"/>
            <w:vAlign w:val="center"/>
          </w:tcPr>
          <w:p w:rsidR="00A51054" w:rsidRPr="00A51054" w:rsidRDefault="00A51054" w:rsidP="00A51054">
            <w:pPr>
              <w:ind w:firstLineChars="100" w:firstLine="210"/>
              <w:jc w:val="left"/>
              <w:rPr>
                <w:rFonts w:ascii="仿宋" w:eastAsia="仿宋" w:hAnsi="仿宋"/>
                <w:kern w:val="0"/>
              </w:rPr>
            </w:pPr>
            <w:r w:rsidRPr="00A51054">
              <w:rPr>
                <w:rFonts w:ascii="仿宋" w:eastAsia="仿宋" w:hAnsi="仿宋" w:hint="eastAsia"/>
                <w:kern w:val="0"/>
              </w:rPr>
              <w:t>4</w:t>
            </w:r>
          </w:p>
        </w:tc>
      </w:tr>
      <w:tr w:rsidR="00A51054">
        <w:trPr>
          <w:trHeight w:hRule="exact" w:val="307"/>
        </w:trPr>
        <w:tc>
          <w:tcPr>
            <w:tcW w:w="1217" w:type="dxa"/>
            <w:vMerge/>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p>
        </w:tc>
        <w:tc>
          <w:tcPr>
            <w:tcW w:w="1703" w:type="dxa"/>
            <w:shd w:val="clear" w:color="auto" w:fill="auto"/>
          </w:tcPr>
          <w:p w:rsidR="00A51054" w:rsidRDefault="00A51054">
            <w:pPr>
              <w:jc w:val="left"/>
              <w:rPr>
                <w:rFonts w:ascii="仿宋" w:eastAsia="仿宋" w:hAnsi="仿宋"/>
                <w:kern w:val="0"/>
              </w:rPr>
            </w:pPr>
            <w:r>
              <w:rPr>
                <w:rFonts w:ascii="仿宋" w:eastAsia="仿宋" w:hAnsi="仿宋" w:hint="eastAsia"/>
                <w:kern w:val="0"/>
              </w:rPr>
              <w:t>跨文化交际</w:t>
            </w:r>
          </w:p>
        </w:tc>
        <w:tc>
          <w:tcPr>
            <w:tcW w:w="1276" w:type="dxa"/>
            <w:vMerge w:val="restart"/>
            <w:shd w:val="clear" w:color="auto" w:fill="auto"/>
            <w:vAlign w:val="center"/>
          </w:tcPr>
          <w:p w:rsidR="00A51054" w:rsidRDefault="00A51054">
            <w:pPr>
              <w:jc w:val="center"/>
              <w:rPr>
                <w:rFonts w:ascii="仿宋" w:eastAsia="仿宋" w:hAnsi="仿宋"/>
                <w:kern w:val="0"/>
              </w:rPr>
            </w:pPr>
            <w:r>
              <w:rPr>
                <w:rFonts w:ascii="仿宋" w:eastAsia="仿宋" w:hAnsi="仿宋" w:hint="eastAsia"/>
                <w:kern w:val="0"/>
              </w:rPr>
              <w:t>二选</w:t>
            </w:r>
            <w:proofErr w:type="gramStart"/>
            <w:r>
              <w:rPr>
                <w:rFonts w:ascii="仿宋" w:eastAsia="仿宋" w:hAnsi="仿宋" w:hint="eastAsia"/>
                <w:kern w:val="0"/>
              </w:rPr>
              <w:t>一</w:t>
            </w:r>
            <w:proofErr w:type="gramEnd"/>
          </w:p>
        </w:tc>
        <w:tc>
          <w:tcPr>
            <w:tcW w:w="1418" w:type="dxa"/>
            <w:shd w:val="clear" w:color="auto" w:fill="auto"/>
          </w:tcPr>
          <w:p w:rsidR="00A51054" w:rsidRDefault="00A51054">
            <w:pPr>
              <w:jc w:val="center"/>
              <w:rPr>
                <w:rFonts w:ascii="仿宋" w:eastAsia="仿宋" w:hAnsi="仿宋"/>
                <w:kern w:val="0"/>
                <w:szCs w:val="21"/>
              </w:rPr>
            </w:pPr>
            <w:r>
              <w:rPr>
                <w:rFonts w:ascii="仿宋" w:eastAsia="仿宋" w:hAnsi="仿宋" w:hint="eastAsia"/>
                <w:color w:val="000000" w:themeColor="text1"/>
                <w:szCs w:val="21"/>
              </w:rPr>
              <w:t>530605106</w:t>
            </w:r>
            <w:r>
              <w:rPr>
                <w:rFonts w:ascii="仿宋" w:eastAsia="仿宋" w:hAnsi="仿宋" w:hint="eastAsia"/>
                <w:kern w:val="0"/>
                <w:szCs w:val="21"/>
              </w:rPr>
              <w:t>B</w:t>
            </w:r>
          </w:p>
        </w:tc>
        <w:tc>
          <w:tcPr>
            <w:tcW w:w="1242" w:type="dxa"/>
            <w:shd w:val="clear" w:color="auto" w:fill="auto"/>
          </w:tcPr>
          <w:p w:rsidR="00A51054" w:rsidRDefault="00A51054">
            <w:pPr>
              <w:jc w:val="center"/>
              <w:rPr>
                <w:rFonts w:ascii="仿宋" w:eastAsia="仿宋" w:hAnsi="仿宋"/>
                <w:kern w:val="0"/>
                <w:szCs w:val="21"/>
              </w:rPr>
            </w:pPr>
            <w:r>
              <w:rPr>
                <w:rFonts w:ascii="仿宋" w:eastAsia="仿宋" w:hAnsi="仿宋" w:hint="eastAsia"/>
                <w:kern w:val="0"/>
                <w:szCs w:val="21"/>
              </w:rPr>
              <w:t>36</w:t>
            </w:r>
          </w:p>
        </w:tc>
        <w:tc>
          <w:tcPr>
            <w:tcW w:w="851"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A51054">
        <w:trPr>
          <w:trHeight w:hRule="exact" w:val="273"/>
        </w:trPr>
        <w:tc>
          <w:tcPr>
            <w:tcW w:w="1217" w:type="dxa"/>
            <w:vMerge/>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p>
        </w:tc>
        <w:tc>
          <w:tcPr>
            <w:tcW w:w="1703" w:type="dxa"/>
            <w:shd w:val="clear" w:color="auto" w:fill="auto"/>
          </w:tcPr>
          <w:p w:rsidR="00A51054" w:rsidRDefault="00A51054">
            <w:pPr>
              <w:jc w:val="left"/>
              <w:rPr>
                <w:rFonts w:ascii="仿宋" w:eastAsia="仿宋" w:hAnsi="仿宋"/>
                <w:kern w:val="0"/>
              </w:rPr>
            </w:pPr>
            <w:r>
              <w:rPr>
                <w:rFonts w:ascii="仿宋" w:eastAsia="仿宋" w:hAnsi="仿宋" w:hint="eastAsia"/>
                <w:kern w:val="0"/>
              </w:rPr>
              <w:t>办公自动化</w:t>
            </w:r>
          </w:p>
        </w:tc>
        <w:tc>
          <w:tcPr>
            <w:tcW w:w="1276" w:type="dxa"/>
            <w:vMerge/>
            <w:shd w:val="clear" w:color="auto" w:fill="auto"/>
            <w:vAlign w:val="center"/>
          </w:tcPr>
          <w:p w:rsidR="00A51054" w:rsidRDefault="00A51054">
            <w:pPr>
              <w:jc w:val="center"/>
              <w:rPr>
                <w:rFonts w:ascii="仿宋" w:eastAsia="仿宋" w:hAnsi="仿宋"/>
                <w:kern w:val="0"/>
              </w:rPr>
            </w:pPr>
          </w:p>
        </w:tc>
        <w:tc>
          <w:tcPr>
            <w:tcW w:w="1418" w:type="dxa"/>
            <w:shd w:val="clear" w:color="auto" w:fill="auto"/>
          </w:tcPr>
          <w:p w:rsidR="00A51054" w:rsidRDefault="00A51054">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104B</w:t>
            </w:r>
          </w:p>
        </w:tc>
        <w:tc>
          <w:tcPr>
            <w:tcW w:w="1242" w:type="dxa"/>
            <w:shd w:val="clear" w:color="auto" w:fill="auto"/>
          </w:tcPr>
          <w:p w:rsidR="00A51054" w:rsidRDefault="00A51054">
            <w:pPr>
              <w:jc w:val="center"/>
              <w:rPr>
                <w:rFonts w:ascii="仿宋" w:eastAsia="仿宋" w:hAnsi="仿宋"/>
                <w:kern w:val="0"/>
                <w:szCs w:val="21"/>
              </w:rPr>
            </w:pPr>
            <w:r>
              <w:rPr>
                <w:rFonts w:ascii="仿宋" w:eastAsia="仿宋" w:hAnsi="仿宋" w:hint="eastAsia"/>
                <w:kern w:val="0"/>
                <w:szCs w:val="21"/>
              </w:rPr>
              <w:t>36</w:t>
            </w:r>
          </w:p>
        </w:tc>
        <w:tc>
          <w:tcPr>
            <w:tcW w:w="851"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A51054">
        <w:trPr>
          <w:trHeight w:hRule="exact" w:val="284"/>
        </w:trPr>
        <w:tc>
          <w:tcPr>
            <w:tcW w:w="1217"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456" w:type="dxa"/>
            <w:vMerge w:val="restart"/>
            <w:shd w:val="clear" w:color="auto" w:fill="auto"/>
            <w:vAlign w:val="center"/>
          </w:tcPr>
          <w:p w:rsidR="00A51054" w:rsidRDefault="00A51054">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公共选修</w:t>
            </w:r>
          </w:p>
          <w:p w:rsidR="00A51054" w:rsidRDefault="00A51054">
            <w:pPr>
              <w:adjustRightInd w:val="0"/>
              <w:snapToGrid w:val="0"/>
              <w:spacing w:line="240" w:lineRule="exact"/>
              <w:ind w:firstLine="480"/>
              <w:jc w:val="center"/>
              <w:rPr>
                <w:rFonts w:ascii="仿宋" w:eastAsia="仿宋" w:hAnsi="仿宋" w:cs="华文仿宋"/>
                <w:b/>
                <w:kern w:val="0"/>
                <w:szCs w:val="21"/>
              </w:rPr>
            </w:pPr>
          </w:p>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A51054" w:rsidRDefault="00A51054">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美术鉴赏</w:t>
            </w:r>
          </w:p>
        </w:tc>
        <w:tc>
          <w:tcPr>
            <w:tcW w:w="1276" w:type="dxa"/>
            <w:vMerge w:val="restart"/>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五选</w:t>
            </w:r>
            <w:proofErr w:type="gramStart"/>
            <w:r>
              <w:rPr>
                <w:rFonts w:ascii="仿宋" w:eastAsia="仿宋" w:hAnsi="仿宋" w:cs="华文仿宋" w:hint="eastAsia"/>
                <w:kern w:val="0"/>
                <w:szCs w:val="21"/>
              </w:rPr>
              <w:t>一</w:t>
            </w:r>
            <w:proofErr w:type="gramEnd"/>
          </w:p>
        </w:tc>
        <w:tc>
          <w:tcPr>
            <w:tcW w:w="1418"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999999001B                                                                                                                                                             9999001B</w:t>
            </w:r>
          </w:p>
        </w:tc>
        <w:tc>
          <w:tcPr>
            <w:tcW w:w="1242"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A51054">
        <w:trPr>
          <w:trHeight w:hRule="exact" w:val="284"/>
        </w:trPr>
        <w:tc>
          <w:tcPr>
            <w:tcW w:w="1217"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A51054" w:rsidRDefault="00A51054">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书法鉴赏</w:t>
            </w:r>
          </w:p>
        </w:tc>
        <w:tc>
          <w:tcPr>
            <w:tcW w:w="1276"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kern w:val="0"/>
                <w:szCs w:val="21"/>
              </w:rPr>
            </w:pPr>
          </w:p>
        </w:tc>
        <w:tc>
          <w:tcPr>
            <w:tcW w:w="1418"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999999002B</w:t>
            </w:r>
          </w:p>
        </w:tc>
        <w:tc>
          <w:tcPr>
            <w:tcW w:w="1242"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A51054">
        <w:trPr>
          <w:trHeight w:hRule="exact" w:val="426"/>
        </w:trPr>
        <w:tc>
          <w:tcPr>
            <w:tcW w:w="1217"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A51054" w:rsidRDefault="00A51054">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音乐欣赏</w:t>
            </w:r>
          </w:p>
        </w:tc>
        <w:tc>
          <w:tcPr>
            <w:tcW w:w="1276"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kern w:val="0"/>
                <w:szCs w:val="21"/>
              </w:rPr>
            </w:pPr>
          </w:p>
        </w:tc>
        <w:tc>
          <w:tcPr>
            <w:tcW w:w="1418"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999999003B</w:t>
            </w:r>
          </w:p>
        </w:tc>
        <w:tc>
          <w:tcPr>
            <w:tcW w:w="1242"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A51054">
        <w:trPr>
          <w:trHeight w:hRule="exact" w:val="288"/>
        </w:trPr>
        <w:tc>
          <w:tcPr>
            <w:tcW w:w="1217"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tcPr>
          <w:p w:rsidR="00A51054" w:rsidRDefault="00A51054">
            <w:pPr>
              <w:adjustRightInd w:val="0"/>
              <w:snapToGrid w:val="0"/>
              <w:spacing w:line="240" w:lineRule="exact"/>
              <w:jc w:val="left"/>
              <w:rPr>
                <w:rFonts w:ascii="仿宋" w:eastAsia="仿宋" w:hAnsi="仿宋" w:cs="华文仿宋"/>
                <w:szCs w:val="21"/>
              </w:rPr>
            </w:pPr>
            <w:r>
              <w:rPr>
                <w:rFonts w:ascii="仿宋_GB2312" w:eastAsia="仿宋_GB2312" w:hAnsi="仿宋_GB2312" w:cs="仿宋_GB2312"/>
                <w:bCs/>
                <w:kern w:val="44"/>
                <w:szCs w:val="21"/>
              </w:rPr>
              <w:t>影视鉴赏</w:t>
            </w:r>
          </w:p>
        </w:tc>
        <w:tc>
          <w:tcPr>
            <w:tcW w:w="1276" w:type="dxa"/>
            <w:vMerge/>
            <w:shd w:val="clear" w:color="auto" w:fill="auto"/>
            <w:vAlign w:val="center"/>
          </w:tcPr>
          <w:p w:rsidR="00A51054" w:rsidRDefault="00A51054">
            <w:pPr>
              <w:adjustRightInd w:val="0"/>
              <w:snapToGrid w:val="0"/>
              <w:spacing w:line="240" w:lineRule="exact"/>
              <w:jc w:val="center"/>
              <w:rPr>
                <w:rFonts w:ascii="仿宋" w:eastAsia="仿宋" w:hAnsi="仿宋" w:cs="华文仿宋"/>
                <w:sz w:val="24"/>
              </w:rPr>
            </w:pPr>
          </w:p>
        </w:tc>
        <w:tc>
          <w:tcPr>
            <w:tcW w:w="1418" w:type="dxa"/>
            <w:shd w:val="clear" w:color="auto" w:fill="auto"/>
          </w:tcPr>
          <w:p w:rsidR="00A51054" w:rsidRDefault="00A51054">
            <w:pPr>
              <w:adjustRightInd w:val="0"/>
              <w:snapToGrid w:val="0"/>
              <w:spacing w:line="240" w:lineRule="exact"/>
              <w:jc w:val="center"/>
              <w:rPr>
                <w:rFonts w:ascii="仿宋" w:eastAsia="仿宋" w:hAnsi="仿宋" w:cs="华文仿宋"/>
                <w:szCs w:val="21"/>
              </w:rPr>
            </w:pPr>
            <w:r>
              <w:rPr>
                <w:rFonts w:ascii="仿宋_GB2312" w:eastAsia="仿宋_GB2312" w:hAnsi="仿宋_GB2312" w:cs="仿宋_GB2312" w:hint="eastAsia"/>
                <w:bCs/>
                <w:kern w:val="44"/>
                <w:szCs w:val="21"/>
              </w:rPr>
              <w:t>999999009B</w:t>
            </w:r>
          </w:p>
        </w:tc>
        <w:tc>
          <w:tcPr>
            <w:tcW w:w="1242"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A51054">
        <w:trPr>
          <w:trHeight w:hRule="exact" w:val="322"/>
        </w:trPr>
        <w:tc>
          <w:tcPr>
            <w:tcW w:w="1217"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A51054" w:rsidRDefault="00A51054">
            <w:pPr>
              <w:adjustRightInd w:val="0"/>
              <w:snapToGrid w:val="0"/>
              <w:spacing w:line="240" w:lineRule="exact"/>
              <w:jc w:val="left"/>
              <w:rPr>
                <w:rFonts w:ascii="仿宋" w:eastAsia="仿宋" w:hAnsi="仿宋" w:cs="华文仿宋"/>
                <w:szCs w:val="21"/>
              </w:rPr>
            </w:pPr>
            <w:r>
              <w:rPr>
                <w:rFonts w:ascii="仿宋_GB2312" w:eastAsia="仿宋_GB2312" w:hAnsi="仿宋_GB2312" w:cs="仿宋_GB2312" w:hint="eastAsia"/>
                <w:bCs/>
                <w:kern w:val="44"/>
                <w:szCs w:val="21"/>
              </w:rPr>
              <w:t>舞蹈鉴赏</w:t>
            </w:r>
          </w:p>
        </w:tc>
        <w:tc>
          <w:tcPr>
            <w:tcW w:w="1276"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kern w:val="0"/>
                <w:szCs w:val="21"/>
              </w:rPr>
            </w:pPr>
          </w:p>
        </w:tc>
        <w:tc>
          <w:tcPr>
            <w:tcW w:w="1418" w:type="dxa"/>
            <w:shd w:val="clear" w:color="auto" w:fill="auto"/>
            <w:vAlign w:val="center"/>
          </w:tcPr>
          <w:p w:rsidR="00A51054" w:rsidRDefault="00A51054">
            <w:pPr>
              <w:adjustRightInd w:val="0"/>
              <w:snapToGrid w:val="0"/>
              <w:spacing w:line="240" w:lineRule="exact"/>
              <w:jc w:val="center"/>
              <w:rPr>
                <w:rFonts w:ascii="仿宋" w:eastAsia="仿宋" w:hAnsi="仿宋" w:cs="华文仿宋"/>
                <w:szCs w:val="21"/>
              </w:rPr>
            </w:pPr>
            <w:r>
              <w:rPr>
                <w:rFonts w:ascii="仿宋_GB2312" w:eastAsia="仿宋_GB2312" w:hAnsi="仿宋_GB2312" w:cs="仿宋_GB2312" w:hint="eastAsia"/>
                <w:bCs/>
                <w:kern w:val="44"/>
                <w:szCs w:val="21"/>
              </w:rPr>
              <w:t>999999010B</w:t>
            </w:r>
          </w:p>
        </w:tc>
        <w:tc>
          <w:tcPr>
            <w:tcW w:w="1242"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A51054">
        <w:trPr>
          <w:trHeight w:hRule="exact" w:val="324"/>
        </w:trPr>
        <w:tc>
          <w:tcPr>
            <w:tcW w:w="1217"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A51054" w:rsidRDefault="00A51054">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山西故事</w:t>
            </w:r>
          </w:p>
        </w:tc>
        <w:tc>
          <w:tcPr>
            <w:tcW w:w="1276"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限选</w:t>
            </w:r>
          </w:p>
        </w:tc>
        <w:tc>
          <w:tcPr>
            <w:tcW w:w="1418"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999999008B</w:t>
            </w:r>
          </w:p>
        </w:tc>
        <w:tc>
          <w:tcPr>
            <w:tcW w:w="1242"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A51054" w:rsidRDefault="00A51054">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 xml:space="preserve">2 </w:t>
            </w:r>
          </w:p>
        </w:tc>
      </w:tr>
      <w:tr w:rsidR="00A51054">
        <w:trPr>
          <w:trHeight w:val="556"/>
        </w:trPr>
        <w:tc>
          <w:tcPr>
            <w:tcW w:w="2407" w:type="dxa"/>
            <w:gridSpan w:val="3"/>
            <w:shd w:val="clear" w:color="auto" w:fill="auto"/>
            <w:vAlign w:val="center"/>
          </w:tcPr>
          <w:p w:rsidR="00A51054" w:rsidRDefault="00A51054">
            <w:pPr>
              <w:adjustRightInd w:val="0"/>
              <w:snapToGrid w:val="0"/>
              <w:spacing w:line="240" w:lineRule="exact"/>
              <w:ind w:firstLine="480"/>
              <w:jc w:val="center"/>
              <w:rPr>
                <w:rFonts w:ascii="仿宋" w:eastAsia="仿宋" w:hAnsi="仿宋" w:cs="华文仿宋"/>
                <w:b/>
                <w:kern w:val="0"/>
                <w:szCs w:val="21"/>
              </w:rPr>
            </w:pPr>
            <w:r>
              <w:rPr>
                <w:rFonts w:ascii="仿宋" w:eastAsia="仿宋" w:hAnsi="仿宋" w:cs="华文仿宋" w:hint="eastAsia"/>
                <w:b/>
                <w:kern w:val="0"/>
                <w:szCs w:val="21"/>
              </w:rPr>
              <w:t>总计：</w:t>
            </w:r>
          </w:p>
        </w:tc>
        <w:tc>
          <w:tcPr>
            <w:tcW w:w="6490" w:type="dxa"/>
            <w:gridSpan w:val="5"/>
            <w:shd w:val="clear" w:color="auto" w:fill="auto"/>
            <w:vAlign w:val="center"/>
          </w:tcPr>
          <w:p w:rsidR="00A51054" w:rsidRDefault="00A51054">
            <w:pPr>
              <w:adjustRightInd w:val="0"/>
              <w:snapToGrid w:val="0"/>
              <w:spacing w:line="240" w:lineRule="exact"/>
              <w:ind w:firstLine="480"/>
              <w:jc w:val="left"/>
              <w:rPr>
                <w:rFonts w:ascii="仿宋" w:eastAsia="仿宋" w:hAnsi="仿宋" w:cs="华文仿宋"/>
                <w:b/>
                <w:kern w:val="0"/>
                <w:szCs w:val="21"/>
              </w:rPr>
            </w:pPr>
            <w:r>
              <w:rPr>
                <w:rFonts w:ascii="仿宋" w:eastAsia="仿宋" w:hAnsi="仿宋" w:cs="华文仿宋" w:hint="eastAsia"/>
                <w:b/>
                <w:kern w:val="0"/>
                <w:szCs w:val="21"/>
              </w:rPr>
              <w:t>学时：1948     学分：98</w:t>
            </w:r>
          </w:p>
        </w:tc>
      </w:tr>
    </w:tbl>
    <w:p w:rsidR="00F3543A" w:rsidRDefault="00F3543A">
      <w:pPr>
        <w:rPr>
          <w:kern w:val="0"/>
        </w:rPr>
      </w:pPr>
    </w:p>
    <w:p w:rsidR="00F3543A" w:rsidRDefault="0053117E">
      <w:pPr>
        <w:keepNext/>
        <w:keepLines/>
        <w:adjustRightInd w:val="0"/>
        <w:spacing w:line="360" w:lineRule="auto"/>
        <w:ind w:leftChars="200" w:left="420"/>
        <w:jc w:val="left"/>
        <w:outlineLvl w:val="1"/>
        <w:rPr>
          <w:rFonts w:ascii="仿宋_GB2312" w:eastAsia="仿宋_GB2312" w:hAnsi="Arial"/>
          <w:b/>
          <w:bCs/>
          <w:kern w:val="0"/>
          <w:sz w:val="28"/>
        </w:rPr>
      </w:pPr>
      <w:bookmarkStart w:id="61" w:name="_Toc44227722"/>
      <w:bookmarkStart w:id="62" w:name="_Toc44227796"/>
      <w:bookmarkStart w:id="63" w:name="_Toc20545"/>
      <w:bookmarkStart w:id="64" w:name="_Toc45479281"/>
      <w:bookmarkStart w:id="65" w:name="_Toc11776"/>
      <w:r>
        <w:rPr>
          <w:rFonts w:ascii="仿宋_GB2312" w:eastAsia="仿宋_GB2312" w:hAnsi="Arial" w:hint="eastAsia"/>
          <w:b/>
          <w:bCs/>
          <w:kern w:val="0"/>
          <w:sz w:val="28"/>
        </w:rPr>
        <w:t>（八）课程内容和基本要求</w:t>
      </w:r>
      <w:bookmarkEnd w:id="61"/>
      <w:bookmarkEnd w:id="62"/>
      <w:bookmarkEnd w:id="63"/>
      <w:bookmarkEnd w:id="64"/>
      <w:bookmarkEnd w:id="65"/>
    </w:p>
    <w:p w:rsidR="00F3543A" w:rsidRDefault="0053117E">
      <w:pPr>
        <w:ind w:firstLineChars="250" w:firstLine="602"/>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1、专业群平台课程</w:t>
      </w:r>
    </w:p>
    <w:p w:rsidR="00F3543A" w:rsidRDefault="0053117E">
      <w:pPr>
        <w:ind w:firstLineChars="200" w:firstLine="482"/>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（1）</w:t>
      </w:r>
      <w:r>
        <w:rPr>
          <w:rFonts w:ascii="仿宋_GB2312" w:eastAsia="仿宋_GB2312" w:hAnsi="仿宋" w:cs="华文仿宋" w:hint="eastAsia"/>
          <w:b/>
          <w:kern w:val="0"/>
          <w:sz w:val="24"/>
        </w:rPr>
        <w:t>公共学习领域</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9"/>
        <w:gridCol w:w="2590"/>
        <w:gridCol w:w="1383"/>
        <w:gridCol w:w="568"/>
        <w:gridCol w:w="580"/>
        <w:gridCol w:w="59"/>
        <w:gridCol w:w="105"/>
        <w:gridCol w:w="234"/>
        <w:gridCol w:w="85"/>
        <w:gridCol w:w="141"/>
        <w:gridCol w:w="19"/>
        <w:gridCol w:w="9"/>
        <w:gridCol w:w="74"/>
        <w:gridCol w:w="273"/>
        <w:gridCol w:w="97"/>
        <w:gridCol w:w="143"/>
        <w:gridCol w:w="323"/>
        <w:gridCol w:w="74"/>
        <w:gridCol w:w="32"/>
        <w:gridCol w:w="33"/>
        <w:gridCol w:w="59"/>
        <w:gridCol w:w="43"/>
        <w:gridCol w:w="847"/>
      </w:tblGrid>
      <w:tr w:rsidR="00F3543A">
        <w:tc>
          <w:tcPr>
            <w:tcW w:w="1519" w:type="dxa"/>
          </w:tcPr>
          <w:p w:rsidR="00F3543A" w:rsidRDefault="0053117E">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F3543A" w:rsidRDefault="0053117E">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毛泽东思想和中国特色社会主义理论体系概论</w:t>
            </w:r>
          </w:p>
        </w:tc>
        <w:tc>
          <w:tcPr>
            <w:tcW w:w="1117" w:type="dxa"/>
            <w:gridSpan w:val="10"/>
          </w:tcPr>
          <w:p w:rsidR="00F3543A" w:rsidRDefault="0053117E">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890" w:type="dxa"/>
            <w:gridSpan w:val="2"/>
          </w:tcPr>
          <w:p w:rsidR="00F3543A" w:rsidRDefault="0053117E">
            <w:pPr>
              <w:jc w:val="center"/>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36</w:t>
            </w:r>
          </w:p>
        </w:tc>
      </w:tr>
      <w:tr w:rsidR="00F3543A">
        <w:tc>
          <w:tcPr>
            <w:tcW w:w="1519" w:type="dxa"/>
            <w:vAlign w:val="center"/>
          </w:tcPr>
          <w:p w:rsidR="00F3543A" w:rsidRDefault="0053117E">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tc>
      </w:tr>
      <w:tr w:rsidR="00F3543A">
        <w:tc>
          <w:tcPr>
            <w:tcW w:w="1519" w:type="dxa"/>
            <w:vAlign w:val="center"/>
          </w:tcPr>
          <w:p w:rsidR="00F3543A" w:rsidRDefault="0053117E">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毛泽东思想和中国特色社会主义理论体系，中国共产党把马克思主义基本原理同中国具体实际相结合产生的马克思主义中国化的两大理论成果。</w:t>
            </w:r>
          </w:p>
        </w:tc>
      </w:tr>
      <w:tr w:rsidR="00F3543A">
        <w:tc>
          <w:tcPr>
            <w:tcW w:w="1519" w:type="dxa"/>
            <w:vAlign w:val="center"/>
          </w:tcPr>
          <w:p w:rsidR="00F3543A" w:rsidRDefault="0053117E">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shd w:val="clear" w:color="auto" w:fill="auto"/>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突出本课程的思想政治理论功能，以丰富多彩的教学内容和生动活泼的教学形式，激发和培养学生的学习兴趣；课堂教学延伸到课外，实现学生的自我教育；引导学生了解社会现实，关注社会热点，为未来更好地适应社会做准备。</w:t>
            </w:r>
          </w:p>
        </w:tc>
      </w:tr>
      <w:tr w:rsidR="00F3543A">
        <w:tc>
          <w:tcPr>
            <w:tcW w:w="1519" w:type="dxa"/>
          </w:tcPr>
          <w:p w:rsidR="00F3543A" w:rsidRDefault="0053117E">
            <w:pPr>
              <w:ind w:firstLineChars="100" w:firstLine="225"/>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F3543A" w:rsidRDefault="0053117E">
            <w:pPr>
              <w:snapToGrid w:val="0"/>
              <w:jc w:val="center"/>
              <w:rPr>
                <w:rFonts w:ascii="仿宋" w:eastAsia="仿宋" w:hAnsi="仿宋"/>
                <w:color w:val="000000" w:themeColor="text1"/>
                <w:sz w:val="24"/>
              </w:rPr>
            </w:pPr>
            <w:r>
              <w:rPr>
                <w:rFonts w:ascii="仿宋" w:eastAsia="仿宋" w:hAnsi="仿宋"/>
                <w:b/>
                <w:bCs/>
                <w:color w:val="000000" w:themeColor="text1"/>
                <w:sz w:val="24"/>
              </w:rPr>
              <w:t>习近平新时代中国特色社会主义思想概论</w:t>
            </w:r>
          </w:p>
        </w:tc>
        <w:tc>
          <w:tcPr>
            <w:tcW w:w="1117" w:type="dxa"/>
            <w:gridSpan w:val="10"/>
          </w:tcPr>
          <w:p w:rsidR="00F3543A" w:rsidRDefault="0053117E">
            <w:pPr>
              <w:snapToGrid w:val="0"/>
              <w:rPr>
                <w:rFonts w:ascii="仿宋" w:eastAsia="仿宋" w:hAnsi="仿宋"/>
                <w:color w:val="000000" w:themeColor="text1"/>
                <w:sz w:val="24"/>
              </w:rPr>
            </w:pPr>
            <w:r>
              <w:rPr>
                <w:rFonts w:ascii="仿宋" w:eastAsia="仿宋" w:hAnsi="仿宋" w:hint="eastAsia"/>
                <w:b/>
                <w:bCs/>
                <w:color w:val="000000" w:themeColor="text1"/>
                <w:sz w:val="24"/>
              </w:rPr>
              <w:t>学时</w:t>
            </w:r>
          </w:p>
        </w:tc>
        <w:tc>
          <w:tcPr>
            <w:tcW w:w="890" w:type="dxa"/>
            <w:gridSpan w:val="2"/>
          </w:tcPr>
          <w:p w:rsidR="00F3543A" w:rsidRDefault="0053117E">
            <w:pPr>
              <w:snapToGrid w:val="0"/>
              <w:rPr>
                <w:rFonts w:ascii="仿宋" w:eastAsia="仿宋" w:hAnsi="仿宋"/>
                <w:color w:val="000000" w:themeColor="text1"/>
                <w:sz w:val="24"/>
              </w:rPr>
            </w:pPr>
            <w:r>
              <w:rPr>
                <w:rFonts w:ascii="仿宋" w:eastAsia="仿宋" w:hAnsi="仿宋" w:hint="eastAsia"/>
                <w:color w:val="000000" w:themeColor="text1"/>
                <w:sz w:val="24"/>
              </w:rPr>
              <w:t>54</w:t>
            </w:r>
          </w:p>
        </w:tc>
      </w:tr>
      <w:tr w:rsidR="00F3543A">
        <w:tc>
          <w:tcPr>
            <w:tcW w:w="1519" w:type="dxa"/>
            <w:vAlign w:val="center"/>
          </w:tcPr>
          <w:p w:rsidR="00F3543A" w:rsidRDefault="0053117E">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全面准确理解习近平新时代中国特色社会主义思想形成的时代背景、核心要义、精神实质、丰富内涵、重大意义、历史地位和实践要求</w:t>
            </w:r>
            <w:r w:rsidR="0034155A">
              <w:rPr>
                <w:rFonts w:ascii="仿宋" w:eastAsia="仿宋" w:hAnsi="仿宋" w:hint="eastAsia"/>
                <w:color w:val="000000" w:themeColor="text1"/>
                <w:sz w:val="24"/>
              </w:rPr>
              <w:t>。</w:t>
            </w:r>
            <w:r>
              <w:rPr>
                <w:rFonts w:ascii="仿宋" w:eastAsia="仿宋" w:hAnsi="仿宋" w:hint="eastAsia"/>
                <w:color w:val="000000" w:themeColor="text1"/>
                <w:sz w:val="24"/>
              </w:rPr>
              <w:t>大学生通过系统学习、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会主义的共同理想和信念,树牢“四个意识” ，坚定 “四个自信” ，坚决做到“两个维护” ，不断提高运用科学理论武装头脑、指导实践、推动工作的能力和水平。</w:t>
            </w:r>
          </w:p>
        </w:tc>
      </w:tr>
      <w:tr w:rsidR="00F3543A">
        <w:tc>
          <w:tcPr>
            <w:tcW w:w="1519" w:type="dxa"/>
            <w:vAlign w:val="center"/>
          </w:tcPr>
          <w:p w:rsidR="00F3543A" w:rsidRDefault="0053117E">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系统论述习近平新时代中国特色社会主义思想的科学理论体系，通</w:t>
            </w:r>
            <w:r>
              <w:rPr>
                <w:rFonts w:ascii="仿宋" w:eastAsia="仿宋" w:hAnsi="仿宋" w:hint="eastAsia"/>
                <w:color w:val="000000" w:themeColor="text1"/>
                <w:sz w:val="24"/>
              </w:rPr>
              <w:lastRenderedPageBreak/>
              <w:t>过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F3543A">
        <w:tc>
          <w:tcPr>
            <w:tcW w:w="1519" w:type="dxa"/>
            <w:vAlign w:val="center"/>
          </w:tcPr>
          <w:p w:rsidR="00F3543A" w:rsidRDefault="0053117E">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lastRenderedPageBreak/>
              <w:t>教学要求</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F3543A">
        <w:tc>
          <w:tcPr>
            <w:tcW w:w="1519" w:type="dxa"/>
          </w:tcPr>
          <w:p w:rsidR="00F3543A" w:rsidRDefault="0053117E">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F3543A" w:rsidRDefault="0053117E">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形势与政策</w:t>
            </w:r>
          </w:p>
        </w:tc>
        <w:tc>
          <w:tcPr>
            <w:tcW w:w="1117" w:type="dxa"/>
            <w:gridSpan w:val="10"/>
          </w:tcPr>
          <w:p w:rsidR="00F3543A" w:rsidRDefault="0053117E">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890" w:type="dxa"/>
            <w:gridSpan w:val="2"/>
          </w:tcPr>
          <w:p w:rsidR="00F3543A" w:rsidRDefault="0053117E">
            <w:pPr>
              <w:jc w:val="center"/>
              <w:rPr>
                <w:rFonts w:ascii="仿宋" w:eastAsia="仿宋" w:hAnsi="仿宋" w:cs="华文仿宋"/>
                <w:color w:val="000000" w:themeColor="text1"/>
                <w:spacing w:val="-8"/>
                <w:sz w:val="24"/>
              </w:rPr>
            </w:pPr>
            <w:r>
              <w:rPr>
                <w:rFonts w:ascii="仿宋" w:eastAsia="仿宋" w:hAnsi="仿宋" w:cs="华文仿宋"/>
                <w:color w:val="000000" w:themeColor="text1"/>
                <w:spacing w:val="-8"/>
                <w:sz w:val="24"/>
              </w:rPr>
              <w:t>48</w:t>
            </w:r>
          </w:p>
        </w:tc>
      </w:tr>
      <w:tr w:rsidR="00F3543A">
        <w:tc>
          <w:tcPr>
            <w:tcW w:w="1519" w:type="dxa"/>
            <w:vAlign w:val="center"/>
          </w:tcPr>
          <w:p w:rsidR="00F3543A" w:rsidRDefault="0053117E">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F3543A" w:rsidRDefault="0053117E">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帮助学生准确理解当代中国马克思主义，深刻领会党和国家事业取得的历史性成就、面临的历史性机遇和挑战，引导大学生正确认识世界和中国发展大势，正确认识中国特色和国际比较，正确认识时代责任和历史使命，正确认识远大抱负和脚踏实地。</w:t>
            </w:r>
          </w:p>
        </w:tc>
      </w:tr>
      <w:tr w:rsidR="00F3543A">
        <w:tc>
          <w:tcPr>
            <w:tcW w:w="1519" w:type="dxa"/>
            <w:vAlign w:val="center"/>
          </w:tcPr>
          <w:p w:rsidR="00F3543A" w:rsidRDefault="0053117E">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主要</w:t>
            </w:r>
            <w:proofErr w:type="gramStart"/>
            <w:r>
              <w:rPr>
                <w:rFonts w:ascii="仿宋" w:eastAsia="仿宋" w:hAnsi="仿宋" w:hint="eastAsia"/>
                <w:color w:val="000000" w:themeColor="text1"/>
                <w:sz w:val="24"/>
              </w:rPr>
              <w:t>讲授党</w:t>
            </w:r>
            <w:proofErr w:type="gramEnd"/>
            <w:r>
              <w:rPr>
                <w:rFonts w:ascii="仿宋" w:eastAsia="仿宋" w:hAnsi="仿宋" w:hint="eastAsia"/>
                <w:color w:val="000000" w:themeColor="text1"/>
                <w:sz w:val="24"/>
              </w:rPr>
              <w:t>的理论创新最新成果，新时代坚持和发展中国特色社会主义的生动实践，马克思主义形势观、政策观、党的路线方针政策、基本国情、国内外形势及其热点难点问题。</w:t>
            </w:r>
          </w:p>
        </w:tc>
      </w:tr>
      <w:tr w:rsidR="00F3543A">
        <w:tc>
          <w:tcPr>
            <w:tcW w:w="1519" w:type="dxa"/>
            <w:vAlign w:val="center"/>
          </w:tcPr>
          <w:p w:rsidR="00F3543A" w:rsidRDefault="0053117E">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不仅帮助学生把握基本原理、坚定理想信念；更要坚持理论联系实际、贴近实际、贴近生活、贴近学生，充分发挥理论的力量，培养学生科学地认识和分析复杂的社会现象的能力。</w:t>
            </w:r>
          </w:p>
        </w:tc>
      </w:tr>
      <w:tr w:rsidR="00F3543A">
        <w:tc>
          <w:tcPr>
            <w:tcW w:w="1519" w:type="dxa"/>
            <w:vAlign w:val="center"/>
          </w:tcPr>
          <w:p w:rsidR="00F3543A" w:rsidRDefault="0053117E">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4541" w:type="dxa"/>
            <w:gridSpan w:val="3"/>
            <w:vAlign w:val="center"/>
          </w:tcPr>
          <w:p w:rsidR="00F3543A" w:rsidRDefault="0053117E">
            <w:pPr>
              <w:snapToGrid w:val="0"/>
              <w:ind w:firstLineChars="200" w:firstLine="482"/>
              <w:jc w:val="center"/>
              <w:rPr>
                <w:rFonts w:ascii="仿宋" w:eastAsia="仿宋" w:hAnsi="仿宋"/>
                <w:b/>
                <w:color w:val="000000" w:themeColor="text1"/>
                <w:sz w:val="24"/>
              </w:rPr>
            </w:pPr>
            <w:proofErr w:type="gramStart"/>
            <w:r>
              <w:rPr>
                <w:rFonts w:ascii="仿宋" w:eastAsia="仿宋" w:hAnsi="仿宋" w:hint="eastAsia"/>
                <w:b/>
                <w:color w:val="000000" w:themeColor="text1"/>
                <w:sz w:val="24"/>
              </w:rPr>
              <w:t>思政课实践</w:t>
            </w:r>
            <w:proofErr w:type="gramEnd"/>
            <w:r>
              <w:rPr>
                <w:rFonts w:ascii="仿宋" w:eastAsia="仿宋" w:hAnsi="仿宋" w:hint="eastAsia"/>
                <w:b/>
                <w:color w:val="000000" w:themeColor="text1"/>
                <w:sz w:val="24"/>
              </w:rPr>
              <w:t>课</w:t>
            </w:r>
          </w:p>
        </w:tc>
        <w:tc>
          <w:tcPr>
            <w:tcW w:w="1676" w:type="dxa"/>
            <w:gridSpan w:val="11"/>
            <w:vAlign w:val="center"/>
          </w:tcPr>
          <w:p w:rsidR="00F3543A" w:rsidRDefault="0053117E">
            <w:pPr>
              <w:snapToGrid w:val="0"/>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554" w:type="dxa"/>
            <w:gridSpan w:val="8"/>
            <w:vAlign w:val="center"/>
          </w:tcPr>
          <w:p w:rsidR="00F3543A" w:rsidRDefault="0053117E">
            <w:pPr>
              <w:tabs>
                <w:tab w:val="center" w:pos="4153"/>
                <w:tab w:val="right" w:pos="8306"/>
              </w:tabs>
              <w:snapToGrid w:val="0"/>
              <w:spacing w:line="360" w:lineRule="exact"/>
              <w:jc w:val="center"/>
              <w:rPr>
                <w:rFonts w:ascii="仿宋" w:eastAsia="仿宋" w:hAnsi="仿宋"/>
                <w:b/>
                <w:color w:val="000000" w:themeColor="text1"/>
                <w:sz w:val="24"/>
              </w:rPr>
            </w:pPr>
            <w:r>
              <w:rPr>
                <w:rFonts w:ascii="仿宋" w:eastAsia="仿宋" w:hAnsi="仿宋" w:hint="eastAsia"/>
                <w:b/>
                <w:color w:val="000000" w:themeColor="text1"/>
                <w:sz w:val="24"/>
              </w:rPr>
              <w:t>18</w:t>
            </w:r>
          </w:p>
        </w:tc>
      </w:tr>
      <w:tr w:rsidR="00F3543A">
        <w:tc>
          <w:tcPr>
            <w:tcW w:w="1519" w:type="dxa"/>
            <w:vAlign w:val="center"/>
          </w:tcPr>
          <w:p w:rsidR="00F3543A" w:rsidRDefault="0053117E">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vAlign w:val="center"/>
          </w:tcPr>
          <w:p w:rsidR="00F3543A" w:rsidRDefault="0053117E">
            <w:pPr>
              <w:tabs>
                <w:tab w:val="center" w:pos="4153"/>
                <w:tab w:val="right" w:pos="8306"/>
              </w:tabs>
              <w:snapToGrid w:val="0"/>
              <w:spacing w:line="360" w:lineRule="exact"/>
              <w:ind w:firstLineChars="200" w:firstLine="480"/>
              <w:rPr>
                <w:rFonts w:ascii="仿宋" w:eastAsia="仿宋" w:hAnsi="仿宋"/>
                <w:color w:val="000000" w:themeColor="text1"/>
                <w:sz w:val="24"/>
              </w:rPr>
            </w:pPr>
            <w:proofErr w:type="gramStart"/>
            <w:r>
              <w:rPr>
                <w:rFonts w:ascii="仿宋" w:eastAsia="仿宋" w:hAnsi="仿宋" w:hint="eastAsia"/>
                <w:color w:val="000000" w:themeColor="text1"/>
                <w:sz w:val="24"/>
              </w:rPr>
              <w:t>思政课实践</w:t>
            </w:r>
            <w:proofErr w:type="gramEnd"/>
            <w:r>
              <w:rPr>
                <w:rFonts w:ascii="仿宋" w:eastAsia="仿宋" w:hAnsi="仿宋" w:hint="eastAsia"/>
                <w:color w:val="000000" w:themeColor="text1"/>
                <w:sz w:val="24"/>
              </w:rPr>
              <w:t>教学目标一是使学生深刻认识和领会马克思主义理论</w:t>
            </w:r>
            <w:r w:rsidR="0034155A">
              <w:rPr>
                <w:rFonts w:ascii="仿宋" w:eastAsia="仿宋" w:hAnsi="仿宋" w:hint="eastAsia"/>
                <w:color w:val="000000" w:themeColor="text1"/>
                <w:sz w:val="24"/>
              </w:rPr>
              <w:t>，</w:t>
            </w:r>
            <w:r>
              <w:rPr>
                <w:rFonts w:ascii="仿宋" w:eastAsia="仿宋" w:hAnsi="仿宋" w:hint="eastAsia"/>
                <w:color w:val="000000" w:themeColor="text1"/>
                <w:sz w:val="24"/>
              </w:rPr>
              <w:t>特别是习近平新时代中国特色社会主义思想的精神实质及指导意义；二是培养学生运用马克思主义基本原理观察问题、分析问题和解决问题的能力；三是通过参与实践体验，使学生养成了解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F3543A">
        <w:tc>
          <w:tcPr>
            <w:tcW w:w="1519" w:type="dxa"/>
            <w:vAlign w:val="center"/>
          </w:tcPr>
          <w:p w:rsidR="00F3543A" w:rsidRDefault="0053117E">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vAlign w:val="center"/>
          </w:tcPr>
          <w:p w:rsidR="00F3543A" w:rsidRDefault="0053117E">
            <w:pPr>
              <w:tabs>
                <w:tab w:val="center" w:pos="4153"/>
                <w:tab w:val="right" w:pos="8306"/>
              </w:tabs>
              <w:snapToGrid w:val="0"/>
              <w:spacing w:line="360" w:lineRule="exact"/>
              <w:ind w:firstLineChars="100" w:firstLine="240"/>
              <w:rPr>
                <w:rFonts w:ascii="仿宋" w:eastAsia="仿宋" w:hAnsi="仿宋"/>
                <w:color w:val="000000" w:themeColor="text1"/>
                <w:sz w:val="24"/>
              </w:rPr>
            </w:pPr>
            <w:r>
              <w:rPr>
                <w:rFonts w:ascii="仿宋" w:eastAsia="仿宋" w:hAnsi="仿宋" w:hint="eastAsia"/>
                <w:color w:val="000000" w:themeColor="text1"/>
                <w:sz w:val="24"/>
              </w:rPr>
              <w:t>爱国主义教育考察参观、社会调查及视频拍摄、企业调研及报告</w:t>
            </w:r>
          </w:p>
        </w:tc>
      </w:tr>
      <w:tr w:rsidR="00F3543A">
        <w:tc>
          <w:tcPr>
            <w:tcW w:w="1519" w:type="dxa"/>
            <w:vAlign w:val="center"/>
          </w:tcPr>
          <w:p w:rsidR="00F3543A" w:rsidRDefault="0053117E">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vAlign w:val="center"/>
          </w:tcPr>
          <w:p w:rsidR="00F3543A" w:rsidRDefault="0053117E">
            <w:pPr>
              <w:tabs>
                <w:tab w:val="center" w:pos="4153"/>
                <w:tab w:val="right" w:pos="8306"/>
              </w:tabs>
              <w:snapToGrid w:val="0"/>
              <w:spacing w:line="36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爱国主义基地参观，旁听法庭庭审，企业调研，爱国主义影片观赏，制作相关视频作业。要求选择性参加其中三项实践课程，并完成要求的成果。</w:t>
            </w:r>
          </w:p>
        </w:tc>
      </w:tr>
      <w:tr w:rsidR="00F3543A">
        <w:tc>
          <w:tcPr>
            <w:tcW w:w="1519" w:type="dxa"/>
          </w:tcPr>
          <w:p w:rsidR="00F3543A" w:rsidRDefault="0053117E">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519" w:type="dxa"/>
            <w:gridSpan w:val="7"/>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心理健康教育</w:t>
            </w:r>
          </w:p>
        </w:tc>
        <w:tc>
          <w:tcPr>
            <w:tcW w:w="1164" w:type="dxa"/>
            <w:gridSpan w:val="9"/>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088" w:type="dxa"/>
            <w:gridSpan w:val="6"/>
          </w:tcPr>
          <w:p w:rsidR="00F3543A" w:rsidRDefault="0053117E">
            <w:pPr>
              <w:snapToGrid w:val="0"/>
              <w:ind w:firstLineChars="100" w:firstLine="240"/>
              <w:jc w:val="center"/>
              <w:rPr>
                <w:rFonts w:ascii="仿宋" w:eastAsia="仿宋" w:hAnsi="仿宋"/>
                <w:color w:val="000000" w:themeColor="text1"/>
                <w:sz w:val="24"/>
              </w:rPr>
            </w:pPr>
            <w:r>
              <w:rPr>
                <w:rFonts w:ascii="仿宋" w:eastAsia="仿宋" w:hAnsi="仿宋"/>
                <w:color w:val="000000" w:themeColor="text1"/>
                <w:sz w:val="24"/>
              </w:rPr>
              <w:t>36</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宣传普及心理保健知识，使大学生认识健康心理对成长成才的重要意义。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教学内容</w:t>
            </w:r>
          </w:p>
        </w:tc>
        <w:tc>
          <w:tcPr>
            <w:tcW w:w="7771" w:type="dxa"/>
            <w:gridSpan w:val="22"/>
          </w:tcPr>
          <w:p w:rsidR="00F3543A" w:rsidRDefault="0053117E">
            <w:pPr>
              <w:ind w:firstLineChars="200" w:firstLine="448"/>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心理健康为大学生活保驾护航；了解自我、提升自我；学会交往、开心生活；认识情绪、管理情绪；享受真爱、完善自我；巧对挫折、走向成功；职业生涯、合理规划。</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tc>
      </w:tr>
      <w:tr w:rsidR="00F3543A">
        <w:tc>
          <w:tcPr>
            <w:tcW w:w="1519" w:type="dxa"/>
          </w:tcPr>
          <w:p w:rsidR="00F3543A" w:rsidRDefault="0053117E">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604" w:type="dxa"/>
            <w:gridSpan w:val="8"/>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军事理论+军事技能</w:t>
            </w:r>
          </w:p>
        </w:tc>
        <w:tc>
          <w:tcPr>
            <w:tcW w:w="1153" w:type="dxa"/>
            <w:gridSpan w:val="9"/>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014" w:type="dxa"/>
            <w:gridSpan w:val="5"/>
          </w:tcPr>
          <w:p w:rsidR="00F3543A" w:rsidRDefault="0053117E">
            <w:pPr>
              <w:snapToGrid w:val="0"/>
              <w:jc w:val="center"/>
              <w:rPr>
                <w:rFonts w:ascii="仿宋" w:eastAsia="仿宋" w:hAnsi="仿宋"/>
                <w:color w:val="000000" w:themeColor="text1"/>
                <w:sz w:val="24"/>
              </w:rPr>
            </w:pPr>
            <w:r>
              <w:rPr>
                <w:rFonts w:ascii="仿宋" w:eastAsia="仿宋" w:hAnsi="仿宋"/>
                <w:color w:val="000000" w:themeColor="text1"/>
                <w:sz w:val="24"/>
              </w:rPr>
              <w:t>36</w:t>
            </w:r>
            <w:r>
              <w:rPr>
                <w:rFonts w:ascii="仿宋" w:eastAsia="仿宋" w:hAnsi="仿宋" w:hint="eastAsia"/>
                <w:color w:val="000000" w:themeColor="text1"/>
                <w:sz w:val="24"/>
              </w:rPr>
              <w:t>*2周</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普通高等学校通过军事课教学，让学生了解掌握军事基础知识和基本军事技能，增强国防观念、国家安全意识和忧患危机意识，弘扬爱国主义精神、传承红色基因、提高学生综合国防素质。</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军事理论》课程内容：中国国防、国家安全、军事思想、现代战争、信息化装备；《军事技能》内容：共同条令教育、分队的队列动作、现地教学、轻武器射击、战术、格斗基础、战场医疗救护、核生化防护、战备规定、紧急集合、行军拉练等。</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军事课由《军事理论》《军事技能》两部分组成。《军事理论》教学时数</w:t>
            </w:r>
            <w:r>
              <w:rPr>
                <w:rFonts w:ascii="仿宋" w:eastAsia="仿宋" w:hAnsi="仿宋"/>
                <w:color w:val="000000" w:themeColor="text1"/>
                <w:sz w:val="24"/>
              </w:rPr>
              <w:t>36</w:t>
            </w:r>
            <w:r>
              <w:rPr>
                <w:rFonts w:ascii="仿宋" w:eastAsia="仿宋" w:hAnsi="仿宋" w:hint="eastAsia"/>
                <w:color w:val="000000" w:themeColor="text1"/>
                <w:sz w:val="24"/>
              </w:rPr>
              <w:t>学时，记</w:t>
            </w:r>
            <w:r>
              <w:rPr>
                <w:rFonts w:ascii="仿宋" w:eastAsia="仿宋" w:hAnsi="仿宋"/>
                <w:color w:val="000000" w:themeColor="text1"/>
                <w:sz w:val="24"/>
              </w:rPr>
              <w:t>2</w:t>
            </w:r>
            <w:r>
              <w:rPr>
                <w:rFonts w:ascii="仿宋" w:eastAsia="仿宋" w:hAnsi="仿宋" w:hint="eastAsia"/>
                <w:color w:val="000000" w:themeColor="text1"/>
                <w:sz w:val="24"/>
              </w:rPr>
              <w:t>学分；《军事技能》训练时间</w:t>
            </w:r>
            <w:r>
              <w:rPr>
                <w:rFonts w:ascii="仿宋" w:eastAsia="仿宋" w:hAnsi="仿宋"/>
                <w:color w:val="000000" w:themeColor="text1"/>
                <w:sz w:val="24"/>
              </w:rPr>
              <w:t>2—3</w:t>
            </w:r>
            <w:r>
              <w:rPr>
                <w:rFonts w:ascii="仿宋" w:eastAsia="仿宋" w:hAnsi="仿宋" w:hint="eastAsia"/>
                <w:color w:val="000000" w:themeColor="text1"/>
                <w:sz w:val="24"/>
              </w:rPr>
              <w:t>周，实际训练时间不得少于</w:t>
            </w:r>
            <w:r>
              <w:rPr>
                <w:rFonts w:ascii="仿宋" w:eastAsia="仿宋" w:hAnsi="仿宋"/>
                <w:color w:val="000000" w:themeColor="text1"/>
                <w:sz w:val="24"/>
              </w:rPr>
              <w:t>14</w:t>
            </w:r>
            <w:r>
              <w:rPr>
                <w:rFonts w:ascii="仿宋" w:eastAsia="仿宋" w:hAnsi="仿宋" w:hint="eastAsia"/>
                <w:color w:val="000000" w:themeColor="text1"/>
                <w:sz w:val="24"/>
              </w:rPr>
              <w:t>天</w:t>
            </w:r>
            <w:r>
              <w:rPr>
                <w:rFonts w:ascii="仿宋" w:eastAsia="仿宋" w:hAnsi="仿宋"/>
                <w:color w:val="000000" w:themeColor="text1"/>
                <w:sz w:val="24"/>
              </w:rPr>
              <w:t>112</w:t>
            </w:r>
            <w:r>
              <w:rPr>
                <w:rFonts w:ascii="仿宋" w:eastAsia="仿宋" w:hAnsi="仿宋" w:hint="eastAsia"/>
                <w:color w:val="000000" w:themeColor="text1"/>
                <w:sz w:val="24"/>
              </w:rPr>
              <w:t>学时，记</w:t>
            </w:r>
            <w:r>
              <w:rPr>
                <w:rFonts w:ascii="仿宋" w:eastAsia="仿宋" w:hAnsi="仿宋"/>
                <w:color w:val="000000" w:themeColor="text1"/>
                <w:sz w:val="24"/>
              </w:rPr>
              <w:t>2</w:t>
            </w:r>
            <w:r>
              <w:rPr>
                <w:rFonts w:ascii="仿宋" w:eastAsia="仿宋" w:hAnsi="仿宋" w:hint="eastAsia"/>
                <w:color w:val="000000" w:themeColor="text1"/>
                <w:sz w:val="24"/>
              </w:rPr>
              <w:t>学分。课程内容含“必讲（必训）”内容（以“</w:t>
            </w:r>
            <w:r>
              <w:rPr>
                <w:rFonts w:ascii="仿宋" w:eastAsia="仿宋" w:hAnsi="仿宋"/>
                <w:color w:val="000000" w:themeColor="text1"/>
                <w:sz w:val="24"/>
              </w:rPr>
              <w:t>*</w:t>
            </w:r>
            <w:r>
              <w:rPr>
                <w:rFonts w:ascii="仿宋" w:eastAsia="仿宋" w:hAnsi="仿宋" w:hint="eastAsia"/>
                <w:color w:val="000000" w:themeColor="text1"/>
                <w:sz w:val="24"/>
              </w:rPr>
              <w:t>”标识）和“选讲（选训）”内容（其他未标识者），根据实际情况在确保完成“必讲（必训）”内容的基础上，灵活选择“选讲（选训）”内容，但必须完成总学时。</w:t>
            </w:r>
          </w:p>
        </w:tc>
      </w:tr>
      <w:tr w:rsidR="00F3543A">
        <w:tc>
          <w:tcPr>
            <w:tcW w:w="1519" w:type="dxa"/>
          </w:tcPr>
          <w:p w:rsidR="00F3543A" w:rsidRDefault="0053117E">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285" w:type="dxa"/>
            <w:gridSpan w:val="6"/>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安全教育</w:t>
            </w:r>
          </w:p>
        </w:tc>
        <w:tc>
          <w:tcPr>
            <w:tcW w:w="1472" w:type="dxa"/>
            <w:gridSpan w:val="11"/>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014" w:type="dxa"/>
            <w:gridSpan w:val="5"/>
          </w:tcPr>
          <w:p w:rsidR="00F3543A" w:rsidRDefault="0053117E">
            <w:pPr>
              <w:snapToGrid w:val="0"/>
              <w:ind w:firstLineChars="100" w:firstLine="240"/>
              <w:jc w:val="center"/>
              <w:rPr>
                <w:rFonts w:ascii="仿宋" w:eastAsia="仿宋" w:hAnsi="仿宋"/>
                <w:color w:val="000000" w:themeColor="text1"/>
                <w:sz w:val="24"/>
              </w:rPr>
            </w:pPr>
            <w:r>
              <w:rPr>
                <w:rFonts w:ascii="仿宋" w:eastAsia="仿宋" w:hAnsi="仿宋" w:hint="eastAsia"/>
                <w:color w:val="000000" w:themeColor="text1"/>
                <w:sz w:val="24"/>
              </w:rPr>
              <w:t>24</w:t>
            </w:r>
          </w:p>
        </w:tc>
      </w:tr>
      <w:tr w:rsidR="00F3543A">
        <w:tc>
          <w:tcPr>
            <w:tcW w:w="1519" w:type="dxa"/>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使学生自主掌握安全知识，增强安全防范能力。</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关注与维护国家安全；真爱生命与人身安全；防范侵害与财产安全；防火知识与消防安全；突发公共事件与安全；网络侵害与安全预防；大学生心理健康与安全；学习、社交与求职安全；自护自救常识。</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34155A">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线上教学与</w:t>
            </w:r>
            <w:r w:rsidR="0053117E">
              <w:rPr>
                <w:rFonts w:ascii="仿宋" w:eastAsia="仿宋" w:hAnsi="仿宋" w:hint="eastAsia"/>
                <w:color w:val="000000" w:themeColor="text1"/>
                <w:sz w:val="24"/>
              </w:rPr>
              <w:t>安全教育知识讲座</w:t>
            </w:r>
            <w:r>
              <w:rPr>
                <w:rFonts w:ascii="仿宋" w:eastAsia="仿宋" w:hAnsi="仿宋" w:hint="eastAsia"/>
                <w:color w:val="000000" w:themeColor="text1"/>
                <w:sz w:val="24"/>
              </w:rPr>
              <w:t>相结合，使</w:t>
            </w:r>
            <w:r w:rsidR="0053117E">
              <w:rPr>
                <w:rFonts w:ascii="仿宋" w:eastAsia="仿宋" w:hAnsi="仿宋" w:hint="eastAsia"/>
                <w:color w:val="000000" w:themeColor="text1"/>
                <w:sz w:val="24"/>
              </w:rPr>
              <w:t>学生牢固树立安全意识。</w:t>
            </w:r>
          </w:p>
        </w:tc>
      </w:tr>
      <w:tr w:rsidR="00F3543A">
        <w:tc>
          <w:tcPr>
            <w:tcW w:w="1519" w:type="dxa"/>
            <w:vAlign w:val="center"/>
          </w:tcPr>
          <w:p w:rsidR="00F3543A" w:rsidRDefault="0053117E">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课程</w:t>
            </w:r>
          </w:p>
        </w:tc>
        <w:tc>
          <w:tcPr>
            <w:tcW w:w="5773" w:type="dxa"/>
            <w:gridSpan w:val="11"/>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体育</w:t>
            </w:r>
          </w:p>
        </w:tc>
        <w:tc>
          <w:tcPr>
            <w:tcW w:w="1016" w:type="dxa"/>
            <w:gridSpan w:val="7"/>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982" w:type="dxa"/>
            <w:gridSpan w:val="4"/>
          </w:tcPr>
          <w:p w:rsidR="00F3543A" w:rsidRDefault="0053117E">
            <w:pPr>
              <w:snapToGrid w:val="0"/>
              <w:jc w:val="center"/>
              <w:rPr>
                <w:rFonts w:ascii="仿宋" w:eastAsia="仿宋" w:hAnsi="仿宋"/>
                <w:color w:val="000000" w:themeColor="text1"/>
                <w:sz w:val="24"/>
              </w:rPr>
            </w:pPr>
            <w:r>
              <w:rPr>
                <w:rFonts w:ascii="仿宋" w:eastAsia="仿宋" w:hAnsi="仿宋"/>
                <w:color w:val="000000" w:themeColor="text1"/>
                <w:sz w:val="24"/>
              </w:rPr>
              <w:t>10</w:t>
            </w:r>
            <w:r>
              <w:rPr>
                <w:rFonts w:ascii="仿宋" w:eastAsia="仿宋" w:hAnsi="仿宋" w:hint="eastAsia"/>
                <w:color w:val="000000" w:themeColor="text1"/>
                <w:sz w:val="24"/>
              </w:rPr>
              <w:t>8</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树立“健康第一”的观念，增强学生体质健康水平，激发学生参与体育活动的兴趣，培养学生终身体育锻炼的习惯；培养竞争意识和顽强的意志品质；培养团结合作和自控自律的优良品质。</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公共体育、足球、篮球、排球、瑜伽、健美操、体育舞蹈、啦</w:t>
            </w:r>
            <w:proofErr w:type="gramStart"/>
            <w:r>
              <w:rPr>
                <w:rFonts w:ascii="仿宋" w:eastAsia="仿宋" w:hAnsi="仿宋" w:hint="eastAsia"/>
                <w:color w:val="000000" w:themeColor="text1"/>
                <w:sz w:val="24"/>
              </w:rPr>
              <w:t>啦</w:t>
            </w:r>
            <w:proofErr w:type="gramEnd"/>
            <w:r>
              <w:rPr>
                <w:rFonts w:ascii="仿宋" w:eastAsia="仿宋" w:hAnsi="仿宋" w:hint="eastAsia"/>
                <w:color w:val="000000" w:themeColor="text1"/>
                <w:sz w:val="24"/>
              </w:rPr>
              <w:t>操、羽毛球、毽球、武术</w:t>
            </w:r>
          </w:p>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本课程从基础入手，按照大纲要求，掌握基本知识点，基本技战术动作要领，简单的比赛规则等。</w:t>
            </w:r>
          </w:p>
        </w:tc>
      </w:tr>
      <w:tr w:rsidR="00F3543A">
        <w:trPr>
          <w:trHeight w:val="90"/>
        </w:trPr>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本课程围绕职业教育，以专业项目选修课为主，采用理论与实践相结合的教学形式。运用观摩教学法，讲练结合，分层教学法等手段，综合评价学生学习成果，为适应社会实践的需求奠定良好基础。</w:t>
            </w:r>
          </w:p>
        </w:tc>
      </w:tr>
      <w:tr w:rsidR="00F3543A">
        <w:tc>
          <w:tcPr>
            <w:tcW w:w="1519" w:type="dxa"/>
          </w:tcPr>
          <w:p w:rsidR="00F3543A" w:rsidRDefault="0053117E">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745" w:type="dxa"/>
            <w:gridSpan w:val="9"/>
          </w:tcPr>
          <w:p w:rsidR="00F3543A" w:rsidRDefault="0053117E">
            <w:pPr>
              <w:snapToGrid w:val="0"/>
              <w:jc w:val="center"/>
              <w:rPr>
                <w:rFonts w:ascii="仿宋" w:eastAsia="仿宋" w:hAnsi="仿宋"/>
                <w:b/>
                <w:color w:val="000000" w:themeColor="text1"/>
                <w:sz w:val="24"/>
              </w:rPr>
            </w:pPr>
            <w:r>
              <w:rPr>
                <w:rFonts w:ascii="仿宋" w:eastAsia="仿宋" w:hAnsi="仿宋"/>
                <w:b/>
                <w:color w:val="000000" w:themeColor="text1"/>
                <w:sz w:val="24"/>
              </w:rPr>
              <w:t>劳动教育</w:t>
            </w:r>
          </w:p>
        </w:tc>
        <w:tc>
          <w:tcPr>
            <w:tcW w:w="1077" w:type="dxa"/>
            <w:gridSpan w:val="10"/>
          </w:tcPr>
          <w:p w:rsidR="00F3543A" w:rsidRDefault="0053117E">
            <w:pPr>
              <w:snapToGrid w:val="0"/>
              <w:jc w:val="center"/>
              <w:rPr>
                <w:rFonts w:ascii="仿宋" w:eastAsia="仿宋" w:hAnsi="仿宋"/>
                <w:b/>
                <w:color w:val="000000" w:themeColor="text1"/>
                <w:sz w:val="24"/>
              </w:rPr>
            </w:pPr>
            <w:r>
              <w:rPr>
                <w:rFonts w:ascii="仿宋" w:eastAsia="仿宋" w:hAnsi="仿宋"/>
                <w:b/>
                <w:color w:val="000000" w:themeColor="text1"/>
                <w:sz w:val="24"/>
              </w:rPr>
              <w:t>学时</w:t>
            </w:r>
          </w:p>
        </w:tc>
        <w:tc>
          <w:tcPr>
            <w:tcW w:w="949" w:type="dxa"/>
            <w:gridSpan w:val="3"/>
          </w:tcPr>
          <w:p w:rsidR="00F3543A" w:rsidRDefault="0053117E">
            <w:pPr>
              <w:snapToGrid w:val="0"/>
              <w:jc w:val="center"/>
              <w:rPr>
                <w:rFonts w:ascii="仿宋" w:eastAsia="仿宋" w:hAnsi="仿宋"/>
                <w:color w:val="000000" w:themeColor="text1"/>
                <w:sz w:val="24"/>
              </w:rPr>
            </w:pPr>
            <w:r>
              <w:rPr>
                <w:rFonts w:ascii="仿宋" w:eastAsia="仿宋" w:hAnsi="仿宋" w:hint="eastAsia"/>
                <w:color w:val="000000" w:themeColor="text1"/>
                <w:sz w:val="24"/>
              </w:rPr>
              <w:t>38</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snapToGrid w:val="0"/>
              <w:spacing w:line="360" w:lineRule="exact"/>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使学生能够深刻认识人类劳动实践的创造本质，深入理解劳动实践对于立德树人的重大意义，树立正确的劳动意识，形成正确的劳动观；真正在思想意识层面切实认识和领会习近平总书记反复强调的“劳动最光荣、劳动最崇高、劳动最伟大、劳动最美丽”的深刻道理及其重大意</w:t>
            </w:r>
            <w:r>
              <w:rPr>
                <w:rFonts w:ascii="仿宋" w:eastAsia="仿宋" w:hAnsi="仿宋" w:cs="宋体" w:hint="eastAsia"/>
                <w:color w:val="000000" w:themeColor="text1"/>
                <w:kern w:val="0"/>
                <w:sz w:val="24"/>
                <w:lang w:val="zh-CN"/>
              </w:rPr>
              <w:lastRenderedPageBreak/>
              <w:t>义，从而真正树立尊重劳动、尊重知识、尊重人才、尊重创造的意识。</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教学内容</w:t>
            </w:r>
          </w:p>
        </w:tc>
        <w:tc>
          <w:tcPr>
            <w:tcW w:w="7771" w:type="dxa"/>
            <w:gridSpan w:val="22"/>
          </w:tcPr>
          <w:p w:rsidR="00F3543A" w:rsidRDefault="0053117E">
            <w:pPr>
              <w:snapToGrid w:val="0"/>
              <w:spacing w:line="360" w:lineRule="exact"/>
              <w:ind w:firstLineChars="200" w:firstLine="480"/>
              <w:rPr>
                <w:rFonts w:ascii="仿宋" w:eastAsia="仿宋" w:hAnsi="仿宋"/>
                <w:color w:val="000000" w:themeColor="text1"/>
                <w:sz w:val="24"/>
              </w:rPr>
            </w:pPr>
            <w:r>
              <w:rPr>
                <w:rFonts w:ascii="仿宋" w:eastAsia="仿宋" w:hAnsi="仿宋" w:cs="宋体"/>
                <w:color w:val="000000" w:themeColor="text1"/>
                <w:kern w:val="0"/>
                <w:sz w:val="24"/>
                <w:lang w:val="zh-CN"/>
              </w:rPr>
              <w:t>马克思主义劳动观；日常生活中的劳动意识；劳模精神传承；新时代劳动者的责任与担当；服务劳动中体会劳动价值；专业实践中发展劳动能力。</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53117E">
            <w:pPr>
              <w:snapToGrid w:val="0"/>
              <w:spacing w:line="360" w:lineRule="exact"/>
              <w:ind w:firstLineChars="200" w:firstLine="480"/>
              <w:rPr>
                <w:rFonts w:ascii="仿宋" w:eastAsia="仿宋" w:hAnsi="仿宋"/>
                <w:color w:val="000000" w:themeColor="text1"/>
                <w:sz w:val="24"/>
              </w:rPr>
            </w:pPr>
            <w:r>
              <w:rPr>
                <w:rFonts w:ascii="仿宋" w:eastAsia="仿宋" w:hAnsi="仿宋" w:cs="宋体"/>
                <w:color w:val="000000" w:themeColor="text1"/>
                <w:kern w:val="0"/>
                <w:sz w:val="24"/>
                <w:lang w:val="zh-CN"/>
              </w:rPr>
              <w:t>本课程采用理论与实践结合的形式推进教学，</w:t>
            </w:r>
            <w:r>
              <w:rPr>
                <w:rFonts w:ascii="仿宋" w:eastAsia="仿宋" w:hAnsi="仿宋" w:cs="宋体" w:hint="eastAsia"/>
                <w:color w:val="000000" w:themeColor="text1"/>
                <w:kern w:val="0"/>
                <w:sz w:val="24"/>
                <w:lang w:val="zh-CN"/>
              </w:rPr>
              <w:t>开课形式每学期主要以专题的形式开展劳动理论讲授和劳动实践，每学年开展一周劳动周活动。综合评价劳动课程学习效果。</w:t>
            </w:r>
          </w:p>
        </w:tc>
      </w:tr>
      <w:tr w:rsidR="00F3543A">
        <w:tc>
          <w:tcPr>
            <w:tcW w:w="1519" w:type="dxa"/>
          </w:tcPr>
          <w:p w:rsidR="00F3543A" w:rsidRDefault="0053117E">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847" w:type="dxa"/>
            <w:gridSpan w:val="12"/>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Cs w:val="21"/>
              </w:rPr>
              <w:t>大学语文</w:t>
            </w:r>
          </w:p>
        </w:tc>
        <w:tc>
          <w:tcPr>
            <w:tcW w:w="1077" w:type="dxa"/>
            <w:gridSpan w:val="9"/>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847" w:type="dxa"/>
          </w:tcPr>
          <w:p w:rsidR="00F3543A" w:rsidRDefault="0053117E">
            <w:pPr>
              <w:snapToGrid w:val="0"/>
              <w:jc w:val="center"/>
              <w:rPr>
                <w:rFonts w:ascii="仿宋" w:eastAsia="仿宋" w:hAnsi="仿宋"/>
                <w:color w:val="000000" w:themeColor="text1"/>
                <w:sz w:val="24"/>
              </w:rPr>
            </w:pPr>
            <w:r>
              <w:rPr>
                <w:rFonts w:ascii="仿宋" w:eastAsia="仿宋" w:hAnsi="仿宋"/>
                <w:color w:val="000000" w:themeColor="text1"/>
                <w:sz w:val="24"/>
              </w:rPr>
              <w:t>36</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adjustRightInd w:val="0"/>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从职业教育的培养目标出发，重在培养学生的书面表达及实用写作能力。通过学习本课程，使学生掌握应用文书写作的基本理论和一般规律，养成良好的应用写作思维，能够写出规范的、常用的应用文书，为将来在实际工作中完成相关的应用写作任务奠定基础。</w:t>
            </w:r>
          </w:p>
        </w:tc>
      </w:tr>
      <w:tr w:rsidR="00F3543A">
        <w:tc>
          <w:tcPr>
            <w:tcW w:w="1519" w:type="dxa"/>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行政公文、事务性文书、</w:t>
            </w:r>
            <w:proofErr w:type="gramStart"/>
            <w:r>
              <w:rPr>
                <w:rFonts w:ascii="仿宋" w:eastAsia="仿宋" w:hAnsi="仿宋" w:hint="eastAsia"/>
                <w:color w:val="000000" w:themeColor="text1"/>
                <w:sz w:val="24"/>
              </w:rPr>
              <w:t>职场文书</w:t>
            </w:r>
            <w:proofErr w:type="gramEnd"/>
            <w:r>
              <w:rPr>
                <w:rFonts w:ascii="仿宋" w:eastAsia="仿宋" w:hAnsi="仿宋" w:hint="eastAsia"/>
                <w:color w:val="000000" w:themeColor="text1"/>
                <w:sz w:val="24"/>
              </w:rPr>
              <w:t>、传播文书、财经文书、法律文书、科技文书。</w:t>
            </w:r>
          </w:p>
        </w:tc>
      </w:tr>
      <w:tr w:rsidR="00F3543A">
        <w:tc>
          <w:tcPr>
            <w:tcW w:w="1519" w:type="dxa"/>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以各专业人才培养方案为依据，结合学生的智能水平，遵循写作能力培养规律，切实提高学生应用写作水平，满足学生职业生涯发展和终身学习的需求。</w:t>
            </w:r>
          </w:p>
        </w:tc>
      </w:tr>
      <w:tr w:rsidR="00F3543A">
        <w:tc>
          <w:tcPr>
            <w:tcW w:w="1519" w:type="dxa"/>
          </w:tcPr>
          <w:p w:rsidR="00F3543A" w:rsidRDefault="0053117E">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课程</w:t>
            </w:r>
          </w:p>
        </w:tc>
        <w:tc>
          <w:tcPr>
            <w:tcW w:w="5121" w:type="dxa"/>
            <w:gridSpan w:val="4"/>
          </w:tcPr>
          <w:p w:rsidR="00F3543A" w:rsidRDefault="0053117E">
            <w:pPr>
              <w:snapToGrid w:val="0"/>
              <w:jc w:val="center"/>
              <w:rPr>
                <w:rFonts w:ascii="仿宋" w:eastAsia="仿宋" w:hAnsi="仿宋"/>
                <w:b/>
                <w:color w:val="000000" w:themeColor="text1"/>
                <w:szCs w:val="21"/>
              </w:rPr>
            </w:pPr>
            <w:r>
              <w:rPr>
                <w:rFonts w:ascii="仿宋" w:eastAsia="仿宋" w:hAnsi="仿宋" w:hint="eastAsia"/>
                <w:b/>
                <w:color w:val="000000" w:themeColor="text1"/>
                <w:szCs w:val="21"/>
              </w:rPr>
              <w:t>英语</w:t>
            </w:r>
          </w:p>
        </w:tc>
        <w:tc>
          <w:tcPr>
            <w:tcW w:w="1096" w:type="dxa"/>
            <w:gridSpan w:val="10"/>
          </w:tcPr>
          <w:p w:rsidR="00F3543A" w:rsidRDefault="0053117E">
            <w:pPr>
              <w:snapToGrid w:val="0"/>
              <w:jc w:val="center"/>
              <w:rPr>
                <w:rFonts w:ascii="仿宋" w:eastAsia="仿宋" w:hAnsi="仿宋"/>
                <w:b/>
                <w:color w:val="000000" w:themeColor="text1"/>
                <w:szCs w:val="21"/>
              </w:rPr>
            </w:pPr>
            <w:r>
              <w:rPr>
                <w:rFonts w:ascii="仿宋" w:eastAsia="仿宋" w:hAnsi="仿宋" w:hint="eastAsia"/>
                <w:b/>
                <w:color w:val="000000" w:themeColor="text1"/>
                <w:sz w:val="24"/>
              </w:rPr>
              <w:t>学时</w:t>
            </w:r>
          </w:p>
        </w:tc>
        <w:tc>
          <w:tcPr>
            <w:tcW w:w="1554" w:type="dxa"/>
            <w:gridSpan w:val="8"/>
          </w:tcPr>
          <w:p w:rsidR="00F3543A" w:rsidRDefault="0053117E">
            <w:pPr>
              <w:snapToGrid w:val="0"/>
              <w:jc w:val="center"/>
              <w:rPr>
                <w:rFonts w:ascii="仿宋" w:eastAsia="仿宋" w:hAnsi="仿宋"/>
                <w:b/>
                <w:color w:val="000000" w:themeColor="text1"/>
                <w:szCs w:val="21"/>
              </w:rPr>
            </w:pPr>
            <w:r>
              <w:rPr>
                <w:rFonts w:ascii="仿宋" w:eastAsia="仿宋" w:hAnsi="仿宋" w:hint="eastAsia"/>
                <w:b/>
                <w:color w:val="000000" w:themeColor="text1"/>
                <w:szCs w:val="21"/>
              </w:rPr>
              <w:t>144</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全面贯彻党的教育方针，培育和</w:t>
            </w:r>
            <w:proofErr w:type="gramStart"/>
            <w:r>
              <w:rPr>
                <w:rFonts w:ascii="仿宋" w:eastAsia="仿宋" w:hAnsi="仿宋" w:hint="eastAsia"/>
                <w:color w:val="000000" w:themeColor="text1"/>
                <w:sz w:val="24"/>
              </w:rPr>
              <w:t>践行</w:t>
            </w:r>
            <w:proofErr w:type="gramEnd"/>
            <w:r>
              <w:rPr>
                <w:rFonts w:ascii="仿宋" w:eastAsia="仿宋" w:hAnsi="仿宋" w:hint="eastAsia"/>
                <w:color w:val="000000" w:themeColor="text1"/>
                <w:sz w:val="24"/>
              </w:rPr>
              <w:t>社会主义核心价值观，落实立德树人根本任务。掌握必要的英语语音、词汇、语法、语篇和语用知识，具备必要的英语听、说、读、看、写、译技能，能够有效完成日常生活和</w:t>
            </w:r>
            <w:proofErr w:type="gramStart"/>
            <w:r>
              <w:rPr>
                <w:rFonts w:ascii="仿宋" w:eastAsia="仿宋" w:hAnsi="仿宋" w:hint="eastAsia"/>
                <w:color w:val="000000" w:themeColor="text1"/>
                <w:sz w:val="24"/>
              </w:rPr>
              <w:t>职场</w:t>
            </w:r>
            <w:proofErr w:type="gramEnd"/>
            <w:r>
              <w:rPr>
                <w:rFonts w:ascii="仿宋" w:eastAsia="仿宋" w:hAnsi="仿宋" w:hint="eastAsia"/>
                <w:color w:val="000000" w:themeColor="text1"/>
                <w:sz w:val="24"/>
              </w:rPr>
              <w:t xml:space="preserve">情境中的沟通任务。能够通过英语学习获得多元文化知识，理解文化内涵，汲取文化精华，增强文化自信；坚持中国立场，具有国际视野，能够有效完成跨文化沟通任务。通过分析英语口头和书面话语，能够辨析语言和文化中的具体现象，了解分析与综合、比较与分类等思维方法，锤炼尊重事实、善于探究的思维品格。认识英语学习的意义，树立正确的英语学习观，具有明确的英语学习目标，能够有效规划学习时间和学习任务，运用英语进行终身学习。 </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教学内容由主题类别、语篇类型、语言知识、文化知识、职业英语技能和语言学习策略六要素组成。主题类别为职业相关的教学主题。语</w:t>
            </w:r>
            <w:proofErr w:type="gramStart"/>
            <w:r>
              <w:rPr>
                <w:rFonts w:ascii="仿宋" w:eastAsia="仿宋" w:hAnsi="仿宋" w:hint="eastAsia"/>
                <w:color w:val="000000" w:themeColor="text1"/>
                <w:sz w:val="24"/>
              </w:rPr>
              <w:t>篇类型</w:t>
            </w:r>
            <w:proofErr w:type="gramEnd"/>
            <w:r>
              <w:rPr>
                <w:rFonts w:ascii="仿宋" w:eastAsia="仿宋" w:hAnsi="仿宋" w:hint="eastAsia"/>
                <w:color w:val="000000" w:themeColor="text1"/>
                <w:sz w:val="24"/>
              </w:rPr>
              <w:t>包括口头、书面、新媒体等多模态语篇，涵盖不同类型的体裁，为语言学习提供素材。语言知识</w:t>
            </w:r>
            <w:proofErr w:type="gramStart"/>
            <w:r>
              <w:rPr>
                <w:rFonts w:ascii="仿宋" w:eastAsia="仿宋" w:hAnsi="仿宋" w:hint="eastAsia"/>
                <w:color w:val="000000" w:themeColor="text1"/>
                <w:sz w:val="24"/>
              </w:rPr>
              <w:t>是职场涉外</w:t>
            </w:r>
            <w:proofErr w:type="gramEnd"/>
            <w:r>
              <w:rPr>
                <w:rFonts w:ascii="仿宋" w:eastAsia="仿宋" w:hAnsi="仿宋" w:hint="eastAsia"/>
                <w:color w:val="000000" w:themeColor="text1"/>
                <w:sz w:val="24"/>
              </w:rPr>
              <w:t>沟通的重要基础，重点突出应用性。文化知识包括世界多元文化和中华文化，尤其是</w:t>
            </w:r>
            <w:proofErr w:type="gramStart"/>
            <w:r>
              <w:rPr>
                <w:rFonts w:ascii="仿宋" w:eastAsia="仿宋" w:hAnsi="仿宋" w:hint="eastAsia"/>
                <w:color w:val="000000" w:themeColor="text1"/>
                <w:sz w:val="24"/>
              </w:rPr>
              <w:t>职场文化</w:t>
            </w:r>
            <w:proofErr w:type="gramEnd"/>
            <w:r>
              <w:rPr>
                <w:rFonts w:ascii="仿宋" w:eastAsia="仿宋" w:hAnsi="仿宋" w:hint="eastAsia"/>
                <w:color w:val="000000" w:themeColor="text1"/>
                <w:sz w:val="24"/>
              </w:rPr>
              <w:t>和企业文化。</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充分发挥英语课程的育人功能，将课程内容与育人目标相融合，积极培育和</w:t>
            </w:r>
            <w:proofErr w:type="gramStart"/>
            <w:r>
              <w:rPr>
                <w:rFonts w:ascii="仿宋" w:eastAsia="仿宋" w:hAnsi="仿宋" w:hint="eastAsia"/>
                <w:color w:val="000000" w:themeColor="text1"/>
                <w:sz w:val="24"/>
              </w:rPr>
              <w:t>践行</w:t>
            </w:r>
            <w:proofErr w:type="gramEnd"/>
            <w:r>
              <w:rPr>
                <w:rFonts w:ascii="仿宋" w:eastAsia="仿宋" w:hAnsi="仿宋" w:hint="eastAsia"/>
                <w:color w:val="000000" w:themeColor="text1"/>
                <w:sz w:val="24"/>
              </w:rPr>
              <w:t xml:space="preserve">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教学模式。 </w:t>
            </w:r>
          </w:p>
        </w:tc>
      </w:tr>
      <w:tr w:rsidR="00F3543A">
        <w:tc>
          <w:tcPr>
            <w:tcW w:w="1519" w:type="dxa"/>
          </w:tcPr>
          <w:p w:rsidR="00F3543A" w:rsidRDefault="0053117E">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课程</w:t>
            </w:r>
          </w:p>
        </w:tc>
        <w:tc>
          <w:tcPr>
            <w:tcW w:w="5285" w:type="dxa"/>
            <w:gridSpan w:val="6"/>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信息技术</w:t>
            </w:r>
          </w:p>
        </w:tc>
        <w:tc>
          <w:tcPr>
            <w:tcW w:w="1075" w:type="dxa"/>
            <w:gridSpan w:val="9"/>
          </w:tcPr>
          <w:p w:rsidR="00F3543A" w:rsidRDefault="0053117E">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411" w:type="dxa"/>
            <w:gridSpan w:val="7"/>
          </w:tcPr>
          <w:p w:rsidR="00F3543A" w:rsidRDefault="0053117E">
            <w:pPr>
              <w:snapToGrid w:val="0"/>
              <w:ind w:firstLineChars="100" w:firstLine="240"/>
              <w:jc w:val="center"/>
              <w:rPr>
                <w:rFonts w:ascii="仿宋" w:eastAsia="仿宋" w:hAnsi="仿宋"/>
                <w:color w:val="000000" w:themeColor="text1"/>
                <w:sz w:val="24"/>
              </w:rPr>
            </w:pPr>
            <w:r>
              <w:rPr>
                <w:rFonts w:ascii="仿宋" w:eastAsia="仿宋" w:hAnsi="仿宋" w:hint="eastAsia"/>
                <w:color w:val="000000" w:themeColor="text1"/>
                <w:sz w:val="24"/>
              </w:rPr>
              <w:t>72</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通过理论知识学习、技能训练和综合应用实践，使学生的信息素养</w:t>
            </w:r>
            <w:r>
              <w:rPr>
                <w:rFonts w:ascii="仿宋" w:eastAsia="仿宋" w:hAnsi="仿宋" w:cs="宋体" w:hint="eastAsia"/>
                <w:color w:val="000000" w:themeColor="text1"/>
                <w:kern w:val="0"/>
                <w:sz w:val="24"/>
                <w:lang w:val="zh-CN"/>
              </w:rPr>
              <w:lastRenderedPageBreak/>
              <w:t>和信息技术应用能力得到全面提升。</w:t>
            </w:r>
          </w:p>
          <w:p w:rsidR="00F3543A" w:rsidRDefault="0053117E">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帮助学生认识信息技术对人类生产生活的重要作用，了解现代社会信息技术发展趋势，理解信息社会特征并遵循信息社会规范；使用学生掌握常用的工具软件和信息化办公技术，了解大数据、人工智能、区块链等新兴信息技术，具备支撑专业学习的能力，能在日常生活、学习和工作中综合运用信息技术解决问题；使学生拥有团队意识和职业精神，具备独立思考和主动探究能力，为学生职业能力的持续发展奠定基础。</w:t>
            </w:r>
          </w:p>
        </w:tc>
      </w:tr>
      <w:tr w:rsidR="00F3543A">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信息技术概述、计算机办公基础、文字处理、数据处理、演示文稿制作、互联网应用和IT新技术包括云计算、大数据、物联网和人工智能。</w:t>
            </w:r>
          </w:p>
        </w:tc>
      </w:tr>
      <w:tr w:rsidR="00F3543A">
        <w:trPr>
          <w:trHeight w:val="90"/>
        </w:trPr>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立德树人，加强对学生的情感态度和社会责任的教育，引导学生关注信息、发现信息的价值，提高对信息的敏感度，培养学生的信息意识，形成健康的信息行为；突出技能，提升学生的信息技术技能和综合应用能力，使学生形成运用信息技术解决问题的综合能力；创新发展，培养学生的数字化学习能力和创新意识，使学生能将信息技术创新应用于日常生活、学习和工作中。</w:t>
            </w:r>
          </w:p>
        </w:tc>
      </w:tr>
      <w:tr w:rsidR="00F3543A">
        <w:trPr>
          <w:trHeight w:val="90"/>
        </w:trPr>
        <w:tc>
          <w:tcPr>
            <w:tcW w:w="1519" w:type="dxa"/>
          </w:tcPr>
          <w:p w:rsidR="00F3543A" w:rsidRDefault="0053117E">
            <w:pPr>
              <w:ind w:firstLineChars="100" w:firstLine="225"/>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2590" w:type="dxa"/>
          </w:tcPr>
          <w:p w:rsidR="00F3543A" w:rsidRDefault="0053117E">
            <w:pPr>
              <w:snapToGrid w:val="0"/>
              <w:jc w:val="center"/>
              <w:rPr>
                <w:rFonts w:ascii="仿宋" w:eastAsia="仿宋" w:hAnsi="仿宋"/>
                <w:color w:val="000000" w:themeColor="text1"/>
                <w:sz w:val="24"/>
              </w:rPr>
            </w:pPr>
            <w:r>
              <w:rPr>
                <w:rFonts w:ascii="仿宋_GB2312" w:eastAsia="仿宋_GB2312" w:hAnsi="仿宋" w:hint="eastAsia"/>
                <w:b/>
                <w:color w:val="000000" w:themeColor="text1"/>
                <w:sz w:val="24"/>
              </w:rPr>
              <w:t>四史</w:t>
            </w:r>
          </w:p>
        </w:tc>
        <w:tc>
          <w:tcPr>
            <w:tcW w:w="2590" w:type="dxa"/>
            <w:gridSpan w:val="4"/>
          </w:tcPr>
          <w:p w:rsidR="00F3543A" w:rsidRDefault="0053117E">
            <w:pPr>
              <w:snapToGrid w:val="0"/>
              <w:jc w:val="center"/>
              <w:rPr>
                <w:rFonts w:ascii="仿宋" w:eastAsia="仿宋" w:hAnsi="仿宋"/>
                <w:color w:val="000000" w:themeColor="text1"/>
                <w:sz w:val="24"/>
              </w:rPr>
            </w:pPr>
            <w:r>
              <w:rPr>
                <w:rFonts w:ascii="仿宋_GB2312" w:eastAsia="仿宋_GB2312" w:hAnsi="仿宋" w:hint="eastAsia"/>
                <w:b/>
                <w:color w:val="000000" w:themeColor="text1"/>
                <w:sz w:val="24"/>
              </w:rPr>
              <w:t>学时</w:t>
            </w:r>
          </w:p>
        </w:tc>
        <w:tc>
          <w:tcPr>
            <w:tcW w:w="2591" w:type="dxa"/>
            <w:gridSpan w:val="17"/>
          </w:tcPr>
          <w:p w:rsidR="00F3543A" w:rsidRDefault="0053117E">
            <w:pPr>
              <w:snapToGrid w:val="0"/>
              <w:ind w:firstLineChars="200" w:firstLine="480"/>
              <w:rPr>
                <w:rFonts w:ascii="仿宋" w:eastAsia="仿宋" w:hAnsi="仿宋"/>
                <w:color w:val="000000" w:themeColor="text1"/>
                <w:sz w:val="24"/>
              </w:rPr>
            </w:pPr>
            <w:r>
              <w:rPr>
                <w:rFonts w:ascii="仿宋_GB2312" w:eastAsia="仿宋_GB2312" w:hAnsi="仿宋" w:hint="eastAsia"/>
                <w:color w:val="000000" w:themeColor="text1"/>
                <w:sz w:val="24"/>
              </w:rPr>
              <w:t>36</w:t>
            </w:r>
          </w:p>
        </w:tc>
      </w:tr>
      <w:tr w:rsidR="00F3543A">
        <w:trPr>
          <w:trHeight w:val="90"/>
        </w:trPr>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pStyle w:val="af2"/>
              <w:snapToGrid w:val="0"/>
              <w:spacing w:before="0" w:beforeAutospacing="0" w:after="0" w:afterAutospacing="0"/>
              <w:ind w:firstLine="555"/>
              <w:rPr>
                <w:rFonts w:ascii="仿宋" w:eastAsia="仿宋" w:hAnsi="仿宋"/>
                <w:color w:val="000000" w:themeColor="text1"/>
              </w:rPr>
            </w:pPr>
            <w:r>
              <w:rPr>
                <w:rFonts w:ascii="仿宋" w:eastAsia="仿宋" w:hAnsi="仿宋" w:hint="eastAsia"/>
                <w:color w:val="000000" w:themeColor="text1"/>
              </w:rPr>
              <w:t>通过本门课程的教学，</w:t>
            </w:r>
            <w:r>
              <w:rPr>
                <w:rFonts w:ascii="仿宋" w:eastAsia="仿宋" w:hAnsi="仿宋" w:hint="eastAsia"/>
                <w:bCs/>
                <w:color w:val="000000" w:themeColor="text1"/>
              </w:rPr>
              <w:t>使学生从宏观上对党史、新中国史、改革开放史、社会主义发展史（简称“四史”）有一个基本的认识，了解中国共产党为人民谋幸福、为民族谋复兴、为世界谋大同的奋斗历史；帮助学生正确总结经验，认识国情，提高学生的历史逻辑思维能力，学会全面地分析矛盾，解决问题；培养学生的爱国主义精神，使学生树立道路自信、理论自信、制度自信和文化自信，知史爱党、知史爱国，以饱满的精神状态担负起实现中华民族伟大复兴的重任。</w:t>
            </w:r>
          </w:p>
        </w:tc>
      </w:tr>
      <w:tr w:rsidR="00F3543A">
        <w:trPr>
          <w:trHeight w:val="90"/>
        </w:trPr>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系统介绍中国共产党为人民谋幸福、为民族谋复兴、为世界谋大同的奋斗历史。以习近平新时代中国特色社会主义思想为指导，牢牢把握中国共产党百年奋斗史</w:t>
            </w:r>
            <w:r>
              <w:rPr>
                <w:rFonts w:ascii="仿宋" w:eastAsia="仿宋" w:hAnsi="仿宋"/>
                <w:color w:val="000000" w:themeColor="text1"/>
                <w:sz w:val="24"/>
              </w:rPr>
              <w:t>的主题和主线、主流和本质，站在实现“两个一百年”奋斗目标、实现中华民族伟大复兴的高度，站在历史和时代进步、党和国家未来发展的高度，以准确、系统、完整、生动为原则，以严谨、流畅、受</w:t>
            </w:r>
            <w:r>
              <w:rPr>
                <w:rFonts w:ascii="仿宋" w:eastAsia="仿宋" w:hAnsi="仿宋" w:hint="eastAsia"/>
                <w:color w:val="000000" w:themeColor="text1"/>
                <w:sz w:val="24"/>
              </w:rPr>
              <w:t>学生</w:t>
            </w:r>
            <w:r>
              <w:rPr>
                <w:rFonts w:ascii="仿宋" w:eastAsia="仿宋" w:hAnsi="仿宋"/>
                <w:color w:val="000000" w:themeColor="text1"/>
                <w:sz w:val="24"/>
              </w:rPr>
              <w:t>欢迎为目标，突出主题主线，注重夹叙夹议、史论结合，力求准确、简明阐述</w:t>
            </w:r>
            <w:r>
              <w:rPr>
                <w:rFonts w:ascii="仿宋" w:eastAsia="仿宋" w:hAnsi="仿宋" w:hint="eastAsia"/>
                <w:color w:val="000000" w:themeColor="text1"/>
                <w:sz w:val="24"/>
              </w:rPr>
              <w:t>中国共产党百年奋斗</w:t>
            </w:r>
            <w:r>
              <w:rPr>
                <w:rFonts w:ascii="仿宋" w:eastAsia="仿宋" w:hAnsi="仿宋"/>
                <w:color w:val="000000" w:themeColor="text1"/>
                <w:sz w:val="24"/>
              </w:rPr>
              <w:t>的壮阔实践史，深刻、辩证、重点概括</w:t>
            </w:r>
            <w:r>
              <w:rPr>
                <w:rFonts w:ascii="仿宋" w:eastAsia="仿宋" w:hAnsi="仿宋" w:hint="eastAsia"/>
                <w:color w:val="000000" w:themeColor="text1"/>
                <w:sz w:val="24"/>
              </w:rPr>
              <w:t>中国共产党奋斗史</w:t>
            </w:r>
            <w:r>
              <w:rPr>
                <w:rFonts w:ascii="仿宋" w:eastAsia="仿宋" w:hAnsi="仿宋"/>
                <w:color w:val="000000" w:themeColor="text1"/>
                <w:sz w:val="24"/>
              </w:rPr>
              <w:t>蕴涵的丰富治国理政智慧和历史经验。引导</w:t>
            </w:r>
            <w:r>
              <w:rPr>
                <w:rFonts w:ascii="仿宋" w:eastAsia="仿宋" w:hAnsi="仿宋" w:hint="eastAsia"/>
                <w:color w:val="000000" w:themeColor="text1"/>
                <w:sz w:val="24"/>
              </w:rPr>
              <w:t>学生</w:t>
            </w:r>
            <w:r>
              <w:rPr>
                <w:rFonts w:ascii="仿宋" w:eastAsia="仿宋" w:hAnsi="仿宋"/>
                <w:color w:val="000000" w:themeColor="text1"/>
                <w:sz w:val="24"/>
              </w:rPr>
              <w:t>深刻认识</w:t>
            </w:r>
            <w:r>
              <w:rPr>
                <w:rFonts w:ascii="仿宋" w:eastAsia="仿宋" w:hAnsi="仿宋" w:hint="eastAsia"/>
                <w:color w:val="000000" w:themeColor="text1"/>
                <w:sz w:val="24"/>
              </w:rPr>
              <w:t>“马克思主义好”“中国共产党好”“社会主义好”</w:t>
            </w:r>
            <w:r>
              <w:rPr>
                <w:rFonts w:ascii="仿宋" w:eastAsia="仿宋" w:hAnsi="仿宋"/>
                <w:color w:val="000000" w:themeColor="text1"/>
                <w:sz w:val="24"/>
              </w:rPr>
              <w:t>“改革开放好”的深刻内涵。</w:t>
            </w:r>
          </w:p>
        </w:tc>
      </w:tr>
      <w:tr w:rsidR="00F3543A">
        <w:trPr>
          <w:trHeight w:val="90"/>
        </w:trPr>
        <w:tc>
          <w:tcPr>
            <w:tcW w:w="1519" w:type="dxa"/>
            <w:vAlign w:val="center"/>
          </w:tcPr>
          <w:p w:rsidR="00F3543A" w:rsidRDefault="0053117E">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53117E">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突出本课程的历史属性，通过通俗易懂、生动有趣的历史史实和故事使学生了解中国共产党奋斗的历史过程；体现本课程的思想政治</w:t>
            </w:r>
            <w:proofErr w:type="gramStart"/>
            <w:r>
              <w:rPr>
                <w:rFonts w:ascii="仿宋" w:eastAsia="仿宋" w:hAnsi="仿宋" w:hint="eastAsia"/>
                <w:color w:val="000000" w:themeColor="text1"/>
                <w:sz w:val="24"/>
              </w:rPr>
              <w:t>理教育</w:t>
            </w:r>
            <w:proofErr w:type="gramEnd"/>
            <w:r>
              <w:rPr>
                <w:rFonts w:ascii="仿宋" w:eastAsia="仿宋" w:hAnsi="仿宋" w:hint="eastAsia"/>
                <w:color w:val="000000" w:themeColor="text1"/>
                <w:sz w:val="24"/>
              </w:rPr>
              <w:t>功能，通过课程教学，使学生了解中国站起来、富起来、强起来的历史性成就离不开中国共产党的正确领导，从而拥护中国共产党的领导、拥护改革开放、拥护中国特色社会主义道路，自觉承担中华民族伟大复兴的历史责任。</w:t>
            </w:r>
          </w:p>
        </w:tc>
      </w:tr>
      <w:tr w:rsidR="00F3543A">
        <w:tc>
          <w:tcPr>
            <w:tcW w:w="1519" w:type="dxa"/>
          </w:tcPr>
          <w:p w:rsidR="00F3543A" w:rsidRDefault="0053117E">
            <w:pPr>
              <w:ind w:firstLineChars="100" w:firstLine="225"/>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3973" w:type="dxa"/>
            <w:gridSpan w:val="2"/>
          </w:tcPr>
          <w:p w:rsidR="00F3543A" w:rsidRDefault="0053117E">
            <w:pPr>
              <w:snapToGrid w:val="0"/>
              <w:jc w:val="center"/>
              <w:rPr>
                <w:rFonts w:ascii="仿宋" w:eastAsia="仿宋" w:hAnsi="仿宋" w:cs="华文仿宋"/>
                <w:color w:val="000000" w:themeColor="text1"/>
                <w:spacing w:val="-8"/>
                <w:sz w:val="24"/>
              </w:rPr>
            </w:pPr>
            <w:r>
              <w:rPr>
                <w:rFonts w:ascii="仿宋_GB2312" w:eastAsia="仿宋_GB2312" w:hAnsi="仿宋" w:hint="eastAsia"/>
                <w:b/>
                <w:color w:val="000000" w:themeColor="text1"/>
                <w:sz w:val="24"/>
              </w:rPr>
              <w:t>职业发展与创新创业</w:t>
            </w:r>
          </w:p>
        </w:tc>
        <w:tc>
          <w:tcPr>
            <w:tcW w:w="2147" w:type="dxa"/>
            <w:gridSpan w:val="11"/>
          </w:tcPr>
          <w:p w:rsidR="00F3543A" w:rsidRDefault="0053117E">
            <w:pPr>
              <w:snapToGrid w:val="0"/>
              <w:jc w:val="center"/>
              <w:rPr>
                <w:rFonts w:ascii="仿宋" w:eastAsia="仿宋" w:hAnsi="仿宋" w:cs="华文仿宋"/>
                <w:b/>
                <w:color w:val="000000" w:themeColor="text1"/>
                <w:spacing w:val="-8"/>
                <w:sz w:val="24"/>
              </w:rPr>
            </w:pPr>
            <w:r>
              <w:rPr>
                <w:rFonts w:ascii="仿宋_GB2312" w:eastAsia="仿宋_GB2312" w:hAnsi="仿宋" w:hint="eastAsia"/>
                <w:b/>
                <w:color w:val="000000" w:themeColor="text1"/>
                <w:sz w:val="24"/>
              </w:rPr>
              <w:t>学时</w:t>
            </w:r>
          </w:p>
        </w:tc>
        <w:tc>
          <w:tcPr>
            <w:tcW w:w="1651" w:type="dxa"/>
            <w:gridSpan w:val="9"/>
          </w:tcPr>
          <w:p w:rsidR="00F3543A" w:rsidRDefault="0053117E">
            <w:pPr>
              <w:snapToGrid w:val="0"/>
              <w:ind w:firstLineChars="200" w:firstLine="480"/>
              <w:rPr>
                <w:rFonts w:ascii="仿宋" w:eastAsia="仿宋" w:hAnsi="仿宋" w:cs="华文仿宋"/>
                <w:color w:val="000000" w:themeColor="text1"/>
                <w:spacing w:val="-8"/>
                <w:sz w:val="24"/>
              </w:rPr>
            </w:pPr>
            <w:r>
              <w:rPr>
                <w:rFonts w:ascii="仿宋_GB2312" w:eastAsia="仿宋_GB2312" w:hAnsi="仿宋" w:hint="eastAsia"/>
                <w:color w:val="000000" w:themeColor="text1"/>
                <w:sz w:val="24"/>
              </w:rPr>
              <w:t>36</w:t>
            </w:r>
          </w:p>
        </w:tc>
      </w:tr>
      <w:tr w:rsidR="00F3543A">
        <w:tc>
          <w:tcPr>
            <w:tcW w:w="1519" w:type="dxa"/>
          </w:tcPr>
          <w:p w:rsidR="00F3543A" w:rsidRDefault="0053117E">
            <w:pPr>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F3543A" w:rsidRDefault="0053117E">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通过本门课程的学习，使学生了解职业发展的特点，了解自身角色特性，了解就业形势和政策法规，了解就业创业基本知识；从而树立正确的职业态度和就业观念，把个人发展与国家发展、社会需要相结合，愿意为实现个人的生涯发展和社会发展主动做出努力的积极态度。使学</w:t>
            </w:r>
            <w:r>
              <w:rPr>
                <w:rFonts w:ascii="仿宋_GB2312" w:eastAsia="仿宋_GB2312" w:hAnsi="仿宋" w:hint="eastAsia"/>
                <w:color w:val="000000" w:themeColor="text1"/>
                <w:sz w:val="24"/>
              </w:rPr>
              <w:lastRenderedPageBreak/>
              <w:t>生掌握开展创新创业活动所需要的基本知识；使学生具备创新意识和创业能力；使学生树立科学的创新创业观念。</w:t>
            </w:r>
          </w:p>
        </w:tc>
      </w:tr>
      <w:tr w:rsidR="00F3543A">
        <w:tc>
          <w:tcPr>
            <w:tcW w:w="1519" w:type="dxa"/>
          </w:tcPr>
          <w:p w:rsidR="00F3543A" w:rsidRDefault="0053117E">
            <w:pPr>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教学内容</w:t>
            </w:r>
          </w:p>
        </w:tc>
        <w:tc>
          <w:tcPr>
            <w:tcW w:w="7771" w:type="dxa"/>
            <w:gridSpan w:val="22"/>
          </w:tcPr>
          <w:p w:rsidR="00F3543A" w:rsidRDefault="0053117E">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职业发展与规划导论；影响职业发展的因素；认识自我；了解职业；职业发展决策；提高就业能力；简历撰写；面试技巧；就业心理；就业权益保护；创业教育。创业概论；当代大学生创业现状；创业、创新与创业管理；创新与创业者的源头；创业团队管理；创业项目书；创业融资、创业风险与危机管理。</w:t>
            </w:r>
          </w:p>
        </w:tc>
      </w:tr>
      <w:tr w:rsidR="00F3543A">
        <w:tc>
          <w:tcPr>
            <w:tcW w:w="1519" w:type="dxa"/>
          </w:tcPr>
          <w:p w:rsidR="00F3543A" w:rsidRDefault="0053117E">
            <w:pPr>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F3543A" w:rsidRDefault="0053117E">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在教学中使用互动教学法，充分发挥学生在教学中的主动性和创造性，引导学生认识到职业生涯规划和就业的重要性；通过教师的讲解和引导，学生积极开展自我分析、职业探索、社会实践与调查、小组讨论等活动，提高对自我、职业和环境的认识。本课程采用课堂教学与课外训练相结合的方式，主要采取案例分析、情境模拟、小组讨论、师生互动、角色扮演、社会调查和第二课堂比赛等教学方法充分调动学生的积极性。</w:t>
            </w:r>
          </w:p>
        </w:tc>
      </w:tr>
    </w:tbl>
    <w:p w:rsidR="00F3543A" w:rsidRDefault="00F3543A">
      <w:pPr>
        <w:rPr>
          <w:rFonts w:ascii="仿宋_GB2312" w:eastAsia="仿宋_GB2312" w:hAnsi="仿宋" w:cs="华文仿宋"/>
          <w:b/>
          <w:color w:val="000000"/>
          <w:kern w:val="0"/>
          <w:sz w:val="24"/>
        </w:rPr>
      </w:pPr>
    </w:p>
    <w:p w:rsidR="00F3543A" w:rsidRDefault="0053117E">
      <w:pPr>
        <w:rPr>
          <w:rFonts w:ascii="仿宋_GB2312" w:eastAsia="仿宋_GB2312" w:hAnsi="仿宋" w:cs="华文仿宋"/>
          <w:b/>
          <w:kern w:val="0"/>
          <w:sz w:val="24"/>
        </w:rPr>
      </w:pPr>
      <w:r>
        <w:rPr>
          <w:rFonts w:ascii="仿宋_GB2312" w:eastAsia="仿宋_GB2312" w:hAnsi="仿宋" w:cs="华文仿宋" w:hint="eastAsia"/>
          <w:b/>
          <w:color w:val="000000"/>
          <w:kern w:val="0"/>
          <w:sz w:val="24"/>
        </w:rPr>
        <w:t>（2）</w:t>
      </w:r>
      <w:r>
        <w:rPr>
          <w:rFonts w:ascii="仿宋_GB2312" w:eastAsia="仿宋_GB2312" w:hAnsi="仿宋" w:cs="华文仿宋" w:hint="eastAsia"/>
          <w:b/>
          <w:kern w:val="0"/>
          <w:sz w:val="24"/>
        </w:rPr>
        <w:t>基本能力学习领域</w:t>
      </w:r>
    </w:p>
    <w:tbl>
      <w:tblPr>
        <w:tblW w:w="918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4790"/>
        <w:gridCol w:w="224"/>
        <w:gridCol w:w="1006"/>
        <w:gridCol w:w="44"/>
        <w:gridCol w:w="1844"/>
      </w:tblGrid>
      <w:tr w:rsidR="00F3543A" w:rsidTr="0034155A">
        <w:tc>
          <w:tcPr>
            <w:tcW w:w="1272" w:type="dxa"/>
            <w:shd w:val="clear" w:color="auto" w:fill="auto"/>
          </w:tcPr>
          <w:p w:rsidR="00F3543A" w:rsidRDefault="0053117E">
            <w:pPr>
              <w:spacing w:line="360" w:lineRule="exact"/>
              <w:ind w:firstLineChars="100" w:firstLine="241"/>
              <w:rPr>
                <w:rFonts w:ascii="仿宋" w:eastAsia="仿宋" w:hAnsi="仿宋" w:cs="华文仿宋"/>
                <w:b/>
                <w:color w:val="000000"/>
                <w:kern w:val="0"/>
                <w:sz w:val="24"/>
              </w:rPr>
            </w:pPr>
            <w:r>
              <w:rPr>
                <w:rFonts w:ascii="仿宋" w:eastAsia="仿宋" w:hAnsi="仿宋" w:cs="华文仿宋" w:hint="eastAsia"/>
                <w:b/>
                <w:color w:val="000000"/>
                <w:kern w:val="0"/>
                <w:sz w:val="24"/>
              </w:rPr>
              <w:t>课 程</w:t>
            </w:r>
          </w:p>
        </w:tc>
        <w:tc>
          <w:tcPr>
            <w:tcW w:w="5014" w:type="dxa"/>
            <w:gridSpan w:val="2"/>
            <w:shd w:val="clear" w:color="auto" w:fill="auto"/>
          </w:tcPr>
          <w:p w:rsidR="00F3543A" w:rsidRDefault="0053117E">
            <w:pPr>
              <w:snapToGrid w:val="0"/>
              <w:spacing w:line="360" w:lineRule="exact"/>
              <w:jc w:val="center"/>
              <w:rPr>
                <w:rFonts w:ascii="仿宋" w:eastAsia="仿宋" w:hAnsi="仿宋"/>
                <w:b/>
                <w:kern w:val="0"/>
                <w:sz w:val="24"/>
              </w:rPr>
            </w:pPr>
            <w:r>
              <w:rPr>
                <w:rFonts w:ascii="仿宋" w:eastAsia="仿宋" w:hAnsi="仿宋" w:hint="eastAsia"/>
                <w:b/>
                <w:kern w:val="0"/>
                <w:sz w:val="24"/>
              </w:rPr>
              <w:t>客户关系管理</w:t>
            </w:r>
          </w:p>
        </w:tc>
        <w:tc>
          <w:tcPr>
            <w:tcW w:w="1050" w:type="dxa"/>
            <w:gridSpan w:val="2"/>
            <w:shd w:val="clear" w:color="auto" w:fill="auto"/>
          </w:tcPr>
          <w:p w:rsidR="00F3543A" w:rsidRDefault="0053117E">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844" w:type="dxa"/>
            <w:shd w:val="clear" w:color="auto" w:fill="auto"/>
          </w:tcPr>
          <w:p w:rsidR="00F3543A" w:rsidRDefault="0053117E">
            <w:pPr>
              <w:snapToGrid w:val="0"/>
              <w:spacing w:line="360" w:lineRule="exact"/>
              <w:jc w:val="center"/>
              <w:rPr>
                <w:rFonts w:ascii="仿宋" w:eastAsia="仿宋" w:hAnsi="仿宋"/>
                <w:kern w:val="0"/>
                <w:sz w:val="24"/>
              </w:rPr>
            </w:pPr>
            <w:r>
              <w:rPr>
                <w:rFonts w:ascii="仿宋" w:eastAsia="仿宋" w:hAnsi="仿宋" w:hint="eastAsia"/>
                <w:kern w:val="0"/>
                <w:sz w:val="24"/>
              </w:rPr>
              <w:t>36</w:t>
            </w:r>
          </w:p>
        </w:tc>
      </w:tr>
      <w:tr w:rsidR="00F3543A" w:rsidTr="0034155A">
        <w:tc>
          <w:tcPr>
            <w:tcW w:w="1272" w:type="dxa"/>
            <w:shd w:val="clear" w:color="auto" w:fill="auto"/>
          </w:tcPr>
          <w:p w:rsidR="00F3543A" w:rsidRDefault="0053117E">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7908" w:type="dxa"/>
            <w:gridSpan w:val="5"/>
            <w:shd w:val="clear" w:color="auto" w:fill="auto"/>
          </w:tcPr>
          <w:p w:rsidR="00F3543A" w:rsidRDefault="0053117E">
            <w:pPr>
              <w:ind w:firstLineChars="200" w:firstLine="480"/>
              <w:rPr>
                <w:rFonts w:ascii="仿宋" w:eastAsia="仿宋" w:hAnsi="仿宋"/>
                <w:kern w:val="0"/>
                <w:sz w:val="24"/>
              </w:rPr>
            </w:pPr>
            <w:r>
              <w:rPr>
                <w:rFonts w:ascii="仿宋" w:eastAsia="仿宋" w:hAnsi="仿宋" w:hint="eastAsia"/>
                <w:kern w:val="0"/>
                <w:sz w:val="24"/>
              </w:rPr>
              <w:t>客户关系管理课程坚持以职业岗位为课程目标，以职业能力为课程核心，以学生为主体，打破传统的理论教学模式，从全过程的客户关系管理体系着手，以模块的形式组织课程体系，在教学设计中依据企业要求的知识、能力、职业素养与理论知识相结合，通过案例教学、实景演练等多样的教学方式，让学生在学中做、做中学，使学生全面掌握理论知识，强化职业技能。</w:t>
            </w:r>
          </w:p>
        </w:tc>
      </w:tr>
      <w:tr w:rsidR="00F3543A" w:rsidTr="0034155A">
        <w:tc>
          <w:tcPr>
            <w:tcW w:w="1272" w:type="dxa"/>
            <w:shd w:val="clear" w:color="auto" w:fill="auto"/>
          </w:tcPr>
          <w:p w:rsidR="00F3543A" w:rsidRDefault="0053117E">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7908" w:type="dxa"/>
            <w:gridSpan w:val="5"/>
            <w:shd w:val="clear" w:color="auto" w:fill="auto"/>
          </w:tcPr>
          <w:p w:rsidR="00F3543A" w:rsidRDefault="0053117E">
            <w:pPr>
              <w:widowControl/>
              <w:ind w:firstLineChars="200" w:firstLine="480"/>
              <w:rPr>
                <w:rFonts w:ascii="仿宋" w:eastAsia="仿宋" w:hAnsi="仿宋"/>
                <w:kern w:val="0"/>
                <w:sz w:val="24"/>
              </w:rPr>
            </w:pPr>
            <w:r>
              <w:rPr>
                <w:rFonts w:ascii="仿宋" w:eastAsia="仿宋" w:hAnsi="仿宋" w:cs="仿宋_GB2312" w:hint="eastAsia"/>
                <w:color w:val="000000"/>
                <w:kern w:val="0"/>
                <w:sz w:val="24"/>
              </w:rPr>
              <w:t>通过本门课程的学习，让学生了解客户关系管理的产生与发展、理解客户关系管理的理论、方法与策略，掌握寻找潜在客户、提升客户满意</w:t>
            </w:r>
            <w:proofErr w:type="gramStart"/>
            <w:r>
              <w:rPr>
                <w:rFonts w:ascii="仿宋" w:eastAsia="仿宋" w:hAnsi="仿宋" w:cs="仿宋_GB2312" w:hint="eastAsia"/>
                <w:color w:val="000000"/>
                <w:kern w:val="0"/>
                <w:sz w:val="24"/>
              </w:rPr>
              <w:t>度管理</w:t>
            </w:r>
            <w:proofErr w:type="gramEnd"/>
            <w:r>
              <w:rPr>
                <w:rFonts w:ascii="仿宋" w:eastAsia="仿宋" w:hAnsi="仿宋" w:cs="仿宋_GB2312" w:hint="eastAsia"/>
                <w:color w:val="000000"/>
                <w:kern w:val="0"/>
                <w:sz w:val="24"/>
              </w:rPr>
              <w:t>的基本方法以及保持客户忠诚度的管理办法，学会优化客户资源，提升企业的获利价值，保持企业长期稳定的发展。</w:t>
            </w:r>
          </w:p>
        </w:tc>
      </w:tr>
      <w:tr w:rsidR="00F3543A" w:rsidTr="0034155A">
        <w:tc>
          <w:tcPr>
            <w:tcW w:w="1272" w:type="dxa"/>
            <w:shd w:val="clear" w:color="auto" w:fill="auto"/>
          </w:tcPr>
          <w:p w:rsidR="00F3543A" w:rsidRDefault="0053117E">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7908" w:type="dxa"/>
            <w:gridSpan w:val="5"/>
            <w:shd w:val="clear" w:color="auto" w:fill="auto"/>
          </w:tcPr>
          <w:p w:rsidR="00F3543A" w:rsidRDefault="0053117E">
            <w:pPr>
              <w:widowControl/>
              <w:ind w:firstLine="555"/>
              <w:rPr>
                <w:rFonts w:ascii="仿宋" w:eastAsia="仿宋" w:hAnsi="仿宋"/>
                <w:kern w:val="0"/>
                <w:sz w:val="24"/>
              </w:rPr>
            </w:pPr>
            <w:r>
              <w:rPr>
                <w:rFonts w:ascii="仿宋" w:eastAsia="仿宋" w:hAnsi="仿宋" w:cs="仿宋_GB2312" w:hint="eastAsia"/>
                <w:kern w:val="0"/>
                <w:sz w:val="24"/>
              </w:rPr>
              <w:t>通过本门课程的学习，让学生在掌握有关客户关系管理基本理论和内容的基础上，能够合理的进行客户关系的维护，具备客户管理的能力，并且使学生具备良好的沟通协调能力、团队协作能力，为后续从事客户管理的相关工作奠定良好的基础。</w:t>
            </w:r>
          </w:p>
        </w:tc>
      </w:tr>
      <w:tr w:rsidR="00F3543A" w:rsidTr="0034155A">
        <w:tc>
          <w:tcPr>
            <w:tcW w:w="1272" w:type="dxa"/>
            <w:shd w:val="clear" w:color="auto" w:fill="auto"/>
          </w:tcPr>
          <w:p w:rsidR="00F3543A" w:rsidRDefault="0053117E">
            <w:pPr>
              <w:spacing w:line="360" w:lineRule="exact"/>
              <w:ind w:firstLineChars="100" w:firstLine="241"/>
              <w:rPr>
                <w:rFonts w:ascii="仿宋" w:eastAsia="仿宋" w:hAnsi="仿宋" w:cs="华文仿宋"/>
                <w:b/>
                <w:color w:val="000000"/>
                <w:kern w:val="0"/>
                <w:sz w:val="24"/>
              </w:rPr>
            </w:pPr>
            <w:r>
              <w:rPr>
                <w:rFonts w:ascii="仿宋" w:eastAsia="仿宋" w:hAnsi="仿宋" w:cs="华文仿宋" w:hint="eastAsia"/>
                <w:b/>
                <w:color w:val="000000"/>
                <w:kern w:val="0"/>
                <w:sz w:val="24"/>
              </w:rPr>
              <w:t>课 程</w:t>
            </w:r>
          </w:p>
        </w:tc>
        <w:tc>
          <w:tcPr>
            <w:tcW w:w="4790" w:type="dxa"/>
            <w:shd w:val="clear" w:color="auto" w:fill="auto"/>
          </w:tcPr>
          <w:p w:rsidR="00F3543A" w:rsidRDefault="0053117E">
            <w:pPr>
              <w:snapToGrid w:val="0"/>
              <w:spacing w:line="360" w:lineRule="exact"/>
              <w:jc w:val="center"/>
              <w:rPr>
                <w:rFonts w:ascii="仿宋" w:eastAsia="仿宋" w:hAnsi="仿宋"/>
                <w:b/>
                <w:kern w:val="0"/>
                <w:sz w:val="24"/>
              </w:rPr>
            </w:pPr>
            <w:r>
              <w:rPr>
                <w:rFonts w:ascii="仿宋" w:eastAsia="仿宋" w:hAnsi="仿宋" w:hint="eastAsia"/>
                <w:b/>
                <w:kern w:val="0"/>
                <w:sz w:val="24"/>
              </w:rPr>
              <w:t>营销策划实务</w:t>
            </w:r>
          </w:p>
        </w:tc>
        <w:tc>
          <w:tcPr>
            <w:tcW w:w="1230" w:type="dxa"/>
            <w:gridSpan w:val="2"/>
            <w:shd w:val="clear" w:color="auto" w:fill="auto"/>
          </w:tcPr>
          <w:p w:rsidR="00F3543A" w:rsidRDefault="0053117E">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888" w:type="dxa"/>
            <w:gridSpan w:val="2"/>
            <w:shd w:val="clear" w:color="auto" w:fill="auto"/>
          </w:tcPr>
          <w:p w:rsidR="00F3543A" w:rsidRDefault="0053117E">
            <w:pPr>
              <w:snapToGrid w:val="0"/>
              <w:spacing w:line="360" w:lineRule="exact"/>
              <w:jc w:val="center"/>
              <w:rPr>
                <w:rFonts w:ascii="仿宋" w:eastAsia="仿宋" w:hAnsi="仿宋"/>
                <w:kern w:val="0"/>
                <w:sz w:val="24"/>
              </w:rPr>
            </w:pPr>
            <w:r>
              <w:rPr>
                <w:rFonts w:ascii="仿宋" w:eastAsia="仿宋" w:hAnsi="仿宋" w:hint="eastAsia"/>
                <w:kern w:val="0"/>
                <w:sz w:val="24"/>
              </w:rPr>
              <w:t>72</w:t>
            </w:r>
          </w:p>
        </w:tc>
      </w:tr>
      <w:tr w:rsidR="00F3543A" w:rsidTr="0034155A">
        <w:tc>
          <w:tcPr>
            <w:tcW w:w="1272" w:type="dxa"/>
            <w:shd w:val="clear" w:color="auto" w:fill="auto"/>
          </w:tcPr>
          <w:p w:rsidR="00F3543A" w:rsidRDefault="0053117E">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7908" w:type="dxa"/>
            <w:gridSpan w:val="5"/>
            <w:shd w:val="clear" w:color="auto" w:fill="auto"/>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按照市场营销策划岗位能力、营销工作流程和学生逻辑思维设计教学内容和教学活动，以理论与实务相结合为特色，把教学活动置于职业情景之中，以学生为主体，以教师为主导，培养学生基本的职业素质、职业道德、职业情感和职业能力。</w:t>
            </w:r>
            <w:r>
              <w:rPr>
                <w:rFonts w:ascii="仿宋" w:eastAsia="仿宋" w:hAnsi="仿宋" w:hint="eastAsia"/>
                <w:kern w:val="0"/>
                <w:sz w:val="24"/>
              </w:rPr>
              <w:tab/>
            </w:r>
            <w:r>
              <w:rPr>
                <w:rFonts w:ascii="仿宋" w:eastAsia="仿宋" w:hAnsi="仿宋" w:hint="eastAsia"/>
                <w:kern w:val="0"/>
                <w:sz w:val="24"/>
              </w:rPr>
              <w:tab/>
            </w:r>
          </w:p>
        </w:tc>
      </w:tr>
      <w:tr w:rsidR="00F3543A" w:rsidTr="0034155A">
        <w:tc>
          <w:tcPr>
            <w:tcW w:w="1272" w:type="dxa"/>
            <w:shd w:val="clear" w:color="auto" w:fill="auto"/>
          </w:tcPr>
          <w:p w:rsidR="00F3543A" w:rsidRDefault="0053117E">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7908" w:type="dxa"/>
            <w:gridSpan w:val="5"/>
            <w:shd w:val="clear" w:color="auto" w:fill="auto"/>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认识市场营销环境，掌握市场营销环境分析的基本策略。理解顾客价值理论，掌握研究消费者需要、动机和消费者行为分析的理论和方法。掌握市场细分的基本理论、目标市场策略、市场定位策略。 掌握产品策略、价格策略、分销策略、促销策略的主要内容。了解市场营销战略和营销控制的相关内容。</w:t>
            </w:r>
          </w:p>
        </w:tc>
      </w:tr>
      <w:tr w:rsidR="00F3543A" w:rsidTr="0034155A">
        <w:tc>
          <w:tcPr>
            <w:tcW w:w="1272" w:type="dxa"/>
            <w:shd w:val="clear" w:color="auto" w:fill="auto"/>
          </w:tcPr>
          <w:p w:rsidR="00F3543A" w:rsidRDefault="0053117E">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7908" w:type="dxa"/>
            <w:gridSpan w:val="5"/>
            <w:shd w:val="clear" w:color="auto" w:fill="auto"/>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课程教学采取任务驱动、项目导向，选用营销策划实务业务的具体实</w:t>
            </w:r>
            <w:r>
              <w:rPr>
                <w:rFonts w:ascii="仿宋" w:eastAsia="仿宋" w:hAnsi="仿宋" w:hint="eastAsia"/>
                <w:kern w:val="0"/>
                <w:sz w:val="24"/>
              </w:rPr>
              <w:lastRenderedPageBreak/>
              <w:t>例为载体；学生提问与教师解答有机结合，使学生“边学边做”以此来提高业务技能。</w:t>
            </w:r>
          </w:p>
        </w:tc>
      </w:tr>
    </w:tbl>
    <w:p w:rsidR="00F3543A" w:rsidRDefault="00F3543A">
      <w:pPr>
        <w:pStyle w:val="aff1"/>
        <w:keepNext w:val="0"/>
        <w:keepLines w:val="0"/>
        <w:ind w:leftChars="0" w:left="0"/>
        <w:rPr>
          <w:kern w:val="0"/>
        </w:rPr>
      </w:pPr>
    </w:p>
    <w:p w:rsidR="00F3543A" w:rsidRDefault="0053117E">
      <w:pPr>
        <w:adjustRightInd w:val="0"/>
        <w:snapToGrid w:val="0"/>
        <w:ind w:firstLineChars="250" w:firstLine="602"/>
        <w:rPr>
          <w:rFonts w:ascii="仿宋_GB2312" w:eastAsia="仿宋_GB2312" w:hAnsi="仿宋" w:cs="华文仿宋"/>
          <w:b/>
          <w:kern w:val="0"/>
          <w:sz w:val="24"/>
        </w:rPr>
      </w:pPr>
      <w:r>
        <w:rPr>
          <w:rFonts w:ascii="仿宋_GB2312" w:eastAsia="仿宋_GB2312" w:hAnsi="仿宋" w:cs="华文仿宋" w:hint="eastAsia"/>
          <w:b/>
          <w:color w:val="000000"/>
          <w:kern w:val="0"/>
          <w:sz w:val="24"/>
        </w:rPr>
        <w:t>2、</w:t>
      </w:r>
      <w:r>
        <w:rPr>
          <w:rFonts w:ascii="仿宋_GB2312" w:eastAsia="仿宋_GB2312" w:hAnsi="仿宋" w:cs="华文仿宋" w:hint="eastAsia"/>
          <w:b/>
          <w:kern w:val="0"/>
          <w:sz w:val="24"/>
        </w:rPr>
        <w:t>岗位核心课程</w:t>
      </w:r>
    </w:p>
    <w:p w:rsidR="00F3543A" w:rsidRDefault="0053117E">
      <w:pPr>
        <w:adjustRightInd w:val="0"/>
        <w:snapToGrid w:val="0"/>
        <w:ind w:firstLineChars="200" w:firstLine="482"/>
        <w:rPr>
          <w:rFonts w:ascii="仿宋_GB2312" w:eastAsia="仿宋_GB2312" w:hAnsi="仿宋" w:cs="华文仿宋"/>
          <w:b/>
          <w:kern w:val="0"/>
          <w:sz w:val="24"/>
        </w:rPr>
      </w:pPr>
      <w:r>
        <w:rPr>
          <w:rFonts w:ascii="仿宋_GB2312" w:eastAsia="仿宋_GB2312" w:hAnsi="仿宋" w:cs="华文仿宋" w:hint="eastAsia"/>
          <w:b/>
          <w:kern w:val="0"/>
          <w:sz w:val="24"/>
        </w:rPr>
        <w:t xml:space="preserve">（1）岗位能力学习领域    </w:t>
      </w:r>
    </w:p>
    <w:tbl>
      <w:tblPr>
        <w:tblW w:w="9291"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
        <w:gridCol w:w="1185"/>
        <w:gridCol w:w="3858"/>
        <w:gridCol w:w="326"/>
        <w:gridCol w:w="950"/>
        <w:gridCol w:w="88"/>
        <w:gridCol w:w="26"/>
        <w:gridCol w:w="913"/>
        <w:gridCol w:w="1747"/>
        <w:gridCol w:w="89"/>
      </w:tblGrid>
      <w:tr w:rsidR="00F3543A" w:rsidTr="0034155A">
        <w:trPr>
          <w:gridAfter w:val="1"/>
          <w:wAfter w:w="89" w:type="dxa"/>
        </w:trPr>
        <w:tc>
          <w:tcPr>
            <w:tcW w:w="1294" w:type="dxa"/>
            <w:gridSpan w:val="2"/>
            <w:shd w:val="clear" w:color="auto" w:fill="auto"/>
          </w:tcPr>
          <w:p w:rsidR="00F3543A" w:rsidRDefault="0053117E">
            <w:pPr>
              <w:spacing w:line="360" w:lineRule="exact"/>
              <w:ind w:firstLineChars="100" w:firstLine="241"/>
              <w:rPr>
                <w:rFonts w:ascii="仿宋" w:eastAsia="仿宋" w:hAnsi="仿宋" w:cs="华文仿宋"/>
                <w:b/>
                <w:color w:val="000000"/>
                <w:kern w:val="0"/>
                <w:sz w:val="24"/>
              </w:rPr>
            </w:pPr>
            <w:r>
              <w:rPr>
                <w:rFonts w:ascii="仿宋" w:eastAsia="仿宋" w:hAnsi="仿宋" w:cs="华文仿宋" w:hint="eastAsia"/>
                <w:b/>
                <w:color w:val="000000"/>
                <w:kern w:val="0"/>
                <w:sz w:val="24"/>
              </w:rPr>
              <w:t>课 程</w:t>
            </w:r>
          </w:p>
        </w:tc>
        <w:tc>
          <w:tcPr>
            <w:tcW w:w="5222" w:type="dxa"/>
            <w:gridSpan w:val="4"/>
            <w:shd w:val="clear" w:color="auto" w:fill="auto"/>
          </w:tcPr>
          <w:p w:rsidR="00F3543A" w:rsidRDefault="0053117E">
            <w:pPr>
              <w:snapToGrid w:val="0"/>
              <w:spacing w:line="360" w:lineRule="exact"/>
              <w:jc w:val="center"/>
              <w:rPr>
                <w:rFonts w:ascii="仿宋" w:eastAsia="仿宋" w:hAnsi="仿宋"/>
                <w:b/>
                <w:kern w:val="0"/>
                <w:sz w:val="24"/>
              </w:rPr>
            </w:pPr>
            <w:r>
              <w:rPr>
                <w:rFonts w:ascii="仿宋" w:eastAsia="仿宋" w:hAnsi="仿宋" w:hint="eastAsia"/>
                <w:b/>
                <w:kern w:val="0"/>
                <w:sz w:val="24"/>
              </w:rPr>
              <w:t>分销渠道管理</w:t>
            </w:r>
          </w:p>
        </w:tc>
        <w:tc>
          <w:tcPr>
            <w:tcW w:w="939" w:type="dxa"/>
            <w:gridSpan w:val="2"/>
            <w:shd w:val="clear" w:color="auto" w:fill="auto"/>
          </w:tcPr>
          <w:p w:rsidR="00F3543A" w:rsidRDefault="0053117E">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747" w:type="dxa"/>
            <w:shd w:val="clear" w:color="auto" w:fill="auto"/>
          </w:tcPr>
          <w:p w:rsidR="00F3543A" w:rsidRDefault="0053117E">
            <w:pPr>
              <w:snapToGrid w:val="0"/>
              <w:spacing w:line="360" w:lineRule="exact"/>
              <w:jc w:val="center"/>
              <w:rPr>
                <w:rFonts w:ascii="仿宋" w:eastAsia="仿宋" w:hAnsi="仿宋"/>
                <w:kern w:val="0"/>
                <w:sz w:val="24"/>
              </w:rPr>
            </w:pPr>
            <w:r>
              <w:rPr>
                <w:rFonts w:ascii="仿宋" w:eastAsia="仿宋" w:hAnsi="仿宋" w:hint="eastAsia"/>
                <w:kern w:val="0"/>
                <w:sz w:val="24"/>
              </w:rPr>
              <w:t>36</w:t>
            </w:r>
          </w:p>
        </w:tc>
      </w:tr>
      <w:tr w:rsidR="00F3543A" w:rsidTr="0034155A">
        <w:trPr>
          <w:gridAfter w:val="1"/>
          <w:wAfter w:w="89" w:type="dxa"/>
        </w:trPr>
        <w:tc>
          <w:tcPr>
            <w:tcW w:w="1294" w:type="dxa"/>
            <w:gridSpan w:val="2"/>
            <w:shd w:val="clear" w:color="auto" w:fill="auto"/>
          </w:tcPr>
          <w:p w:rsidR="00F3543A" w:rsidRDefault="0053117E">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7908" w:type="dxa"/>
            <w:gridSpan w:val="7"/>
            <w:shd w:val="clear" w:color="auto" w:fill="auto"/>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通过本课程学习，了解销售渠道的基本概念，学会渠道的开发和管理，掌握渠道管理的系统方法和工具；认识分销渠道管理体系的主要问题，把握未来销售渠道有效的管理趋势认识销售渠道结构及渠道成员的角色定位；熟悉销售渠道的开发战略定位和策略实施及管理技巧；掌握了解、甄别分销商的方法、技巧；通过案例分析与讨论，培养学生应用这些概念、理论与方法分析问题和解决问题的实际操作能力。</w:t>
            </w:r>
            <w:r>
              <w:rPr>
                <w:rFonts w:ascii="仿宋" w:eastAsia="仿宋" w:hAnsi="仿宋" w:hint="eastAsia"/>
                <w:kern w:val="0"/>
                <w:sz w:val="24"/>
              </w:rPr>
              <w:tab/>
            </w:r>
            <w:r>
              <w:rPr>
                <w:rFonts w:ascii="仿宋" w:eastAsia="仿宋" w:hAnsi="仿宋" w:hint="eastAsia"/>
                <w:kern w:val="0"/>
                <w:sz w:val="24"/>
              </w:rPr>
              <w:tab/>
            </w:r>
            <w:r>
              <w:rPr>
                <w:rFonts w:ascii="仿宋" w:eastAsia="仿宋" w:hAnsi="仿宋" w:hint="eastAsia"/>
                <w:kern w:val="0"/>
                <w:sz w:val="24"/>
              </w:rPr>
              <w:tab/>
            </w:r>
          </w:p>
        </w:tc>
      </w:tr>
      <w:tr w:rsidR="00F3543A" w:rsidTr="0034155A">
        <w:trPr>
          <w:gridAfter w:val="1"/>
          <w:wAfter w:w="89" w:type="dxa"/>
        </w:trPr>
        <w:tc>
          <w:tcPr>
            <w:tcW w:w="1294" w:type="dxa"/>
            <w:gridSpan w:val="2"/>
            <w:shd w:val="clear" w:color="auto" w:fill="auto"/>
          </w:tcPr>
          <w:p w:rsidR="00F3543A" w:rsidRDefault="0053117E">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7908" w:type="dxa"/>
            <w:gridSpan w:val="7"/>
            <w:shd w:val="clear" w:color="auto" w:fill="auto"/>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渠道认知：认识分销渠道的概念、功能、特点、地位、作用及新变化；以及经销商、代理商、零售商、制造商与消费者等渠道成员，能够正确选择渠道战略模式。渠道建设：理解设计渠道结构的概念、内涵、原则、目标、影响因素、策略和方法；了解选择渠道成员的原则，确立选择标准、途径和方法：认识实施渠道激励的意义、作用、内容、形势、策略方法。渠道管理：熟悉渠道权利与控制的方法、掌握解决渠道冲突的类型、处理策略、</w:t>
            </w:r>
            <w:proofErr w:type="gramStart"/>
            <w:r>
              <w:rPr>
                <w:rFonts w:ascii="仿宋" w:eastAsia="仿宋" w:hAnsi="仿宋" w:hint="eastAsia"/>
                <w:kern w:val="0"/>
                <w:sz w:val="24"/>
              </w:rPr>
              <w:t>认识窜货的</w:t>
            </w:r>
            <w:proofErr w:type="gramEnd"/>
            <w:r>
              <w:rPr>
                <w:rFonts w:ascii="仿宋" w:eastAsia="仿宋" w:hAnsi="仿宋" w:hint="eastAsia"/>
                <w:kern w:val="0"/>
                <w:sz w:val="24"/>
              </w:rPr>
              <w:t>治理方法。渠道维护：了解渠道的维护方法、渠道维护的原则与标准、分销渠道的绩效评估；学会分销渠道的调整与完善、认识渠道创新的内容。</w:t>
            </w:r>
          </w:p>
        </w:tc>
      </w:tr>
      <w:tr w:rsidR="00F3543A" w:rsidTr="0034155A">
        <w:trPr>
          <w:gridAfter w:val="1"/>
          <w:wAfter w:w="89" w:type="dxa"/>
        </w:trPr>
        <w:tc>
          <w:tcPr>
            <w:tcW w:w="1294" w:type="dxa"/>
            <w:gridSpan w:val="2"/>
            <w:shd w:val="clear" w:color="auto" w:fill="auto"/>
          </w:tcPr>
          <w:p w:rsidR="00F3543A" w:rsidRDefault="0053117E">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7908" w:type="dxa"/>
            <w:gridSpan w:val="7"/>
            <w:shd w:val="clear" w:color="auto" w:fill="auto"/>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采用“教与学一体化”教学模式，充分调动学生的学习主动性和创造性；采取思想引领、专题讲解、案例教学、答疑讨论、体验教学、经典导读等多种方法。</w:t>
            </w:r>
            <w:r>
              <w:rPr>
                <w:rFonts w:ascii="仿宋" w:eastAsia="仿宋" w:hAnsi="仿宋" w:hint="eastAsia"/>
                <w:kern w:val="0"/>
                <w:sz w:val="24"/>
              </w:rPr>
              <w:tab/>
            </w:r>
          </w:p>
        </w:tc>
      </w:tr>
      <w:tr w:rsidR="00F3543A" w:rsidTr="0034155A">
        <w:tblPrEx>
          <w:jc w:val="center"/>
        </w:tblPrEx>
        <w:trPr>
          <w:gridBefore w:val="1"/>
          <w:wBefore w:w="109" w:type="dxa"/>
          <w:trHeight w:val="123"/>
          <w:jc w:val="center"/>
        </w:trPr>
        <w:tc>
          <w:tcPr>
            <w:tcW w:w="1185" w:type="dxa"/>
            <w:tcBorders>
              <w:top w:val="single" w:sz="4" w:space="0" w:color="auto"/>
              <w:left w:val="single" w:sz="4" w:space="0" w:color="auto"/>
              <w:bottom w:val="single" w:sz="4" w:space="0" w:color="auto"/>
              <w:right w:val="single" w:sz="4" w:space="0" w:color="auto"/>
              <w:tl2br w:val="nil"/>
              <w:tr2bl w:val="nil"/>
            </w:tcBorders>
          </w:tcPr>
          <w:p w:rsidR="00F3543A" w:rsidRDefault="0053117E">
            <w:pPr>
              <w:autoSpaceDE w:val="0"/>
              <w:autoSpaceDN w:val="0"/>
              <w:adjustRightInd w:val="0"/>
              <w:snapToGrid w:val="0"/>
              <w:spacing w:line="320" w:lineRule="atLeast"/>
              <w:rPr>
                <w:rFonts w:ascii="仿宋" w:eastAsia="仿宋" w:hAnsi="仿宋"/>
                <w:b/>
                <w:color w:val="000000"/>
                <w:kern w:val="0"/>
                <w:sz w:val="24"/>
                <w:lang w:val="zh-CN"/>
              </w:rPr>
            </w:pPr>
            <w:r>
              <w:rPr>
                <w:rFonts w:ascii="仿宋" w:eastAsia="仿宋" w:hAnsi="仿宋" w:hint="eastAsia"/>
                <w:b/>
                <w:color w:val="000000"/>
                <w:kern w:val="0"/>
                <w:sz w:val="24"/>
                <w:lang w:val="zh-CN"/>
              </w:rPr>
              <w:t>课   程</w:t>
            </w:r>
          </w:p>
        </w:tc>
        <w:tc>
          <w:tcPr>
            <w:tcW w:w="3858" w:type="dxa"/>
            <w:tcBorders>
              <w:top w:val="single" w:sz="4" w:space="0" w:color="auto"/>
              <w:left w:val="single" w:sz="4" w:space="0" w:color="auto"/>
              <w:bottom w:val="single" w:sz="4" w:space="0" w:color="auto"/>
              <w:right w:val="single" w:sz="4" w:space="0" w:color="auto"/>
              <w:tl2br w:val="nil"/>
              <w:tr2bl w:val="nil"/>
            </w:tcBorders>
          </w:tcPr>
          <w:p w:rsidR="00F3543A" w:rsidRDefault="0053117E">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营销综合实训</w:t>
            </w:r>
          </w:p>
        </w:tc>
        <w:tc>
          <w:tcPr>
            <w:tcW w:w="1276" w:type="dxa"/>
            <w:gridSpan w:val="2"/>
            <w:tcBorders>
              <w:top w:val="single" w:sz="4" w:space="0" w:color="auto"/>
              <w:left w:val="single" w:sz="4" w:space="0" w:color="auto"/>
              <w:bottom w:val="single" w:sz="4" w:space="0" w:color="auto"/>
              <w:right w:val="single" w:sz="4" w:space="0" w:color="auto"/>
              <w:tl2br w:val="nil"/>
              <w:tr2bl w:val="nil"/>
            </w:tcBorders>
          </w:tcPr>
          <w:p w:rsidR="00F3543A" w:rsidRDefault="0053117E">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学时</w:t>
            </w:r>
          </w:p>
        </w:tc>
        <w:tc>
          <w:tcPr>
            <w:tcW w:w="2863" w:type="dxa"/>
            <w:gridSpan w:val="5"/>
            <w:tcBorders>
              <w:top w:val="single" w:sz="4" w:space="0" w:color="auto"/>
              <w:left w:val="single" w:sz="4" w:space="0" w:color="auto"/>
              <w:bottom w:val="single" w:sz="4" w:space="0" w:color="auto"/>
              <w:right w:val="single" w:sz="4" w:space="0" w:color="auto"/>
              <w:tl2br w:val="nil"/>
              <w:tr2bl w:val="nil"/>
            </w:tcBorders>
          </w:tcPr>
          <w:p w:rsidR="00F3543A" w:rsidRDefault="0053117E">
            <w:pPr>
              <w:autoSpaceDE w:val="0"/>
              <w:autoSpaceDN w:val="0"/>
              <w:adjustRightInd w:val="0"/>
              <w:snapToGrid w:val="0"/>
              <w:spacing w:line="320" w:lineRule="atLeast"/>
              <w:jc w:val="center"/>
              <w:rPr>
                <w:rFonts w:ascii="仿宋" w:eastAsia="仿宋" w:hAnsi="仿宋"/>
                <w:color w:val="000000"/>
                <w:kern w:val="0"/>
                <w:sz w:val="24"/>
              </w:rPr>
            </w:pPr>
            <w:r>
              <w:rPr>
                <w:rFonts w:ascii="仿宋" w:eastAsia="仿宋" w:hAnsi="仿宋" w:hint="eastAsia"/>
                <w:color w:val="000000"/>
                <w:kern w:val="0"/>
                <w:sz w:val="24"/>
              </w:rPr>
              <w:t>36</w:t>
            </w:r>
          </w:p>
        </w:tc>
      </w:tr>
      <w:tr w:rsidR="00F3543A" w:rsidTr="0034155A">
        <w:tblPrEx>
          <w:jc w:val="center"/>
        </w:tblPrEx>
        <w:trPr>
          <w:gridBefore w:val="1"/>
          <w:wBefore w:w="109" w:type="dxa"/>
          <w:trHeight w:val="416"/>
          <w:jc w:val="center"/>
        </w:trPr>
        <w:tc>
          <w:tcPr>
            <w:tcW w:w="1185" w:type="dxa"/>
            <w:tcBorders>
              <w:top w:val="single" w:sz="4" w:space="0" w:color="auto"/>
              <w:left w:val="single" w:sz="4" w:space="0" w:color="auto"/>
              <w:bottom w:val="single" w:sz="4" w:space="0" w:color="auto"/>
              <w:right w:val="single" w:sz="4" w:space="0" w:color="auto"/>
              <w:tl2br w:val="nil"/>
              <w:tr2bl w:val="nil"/>
            </w:tcBorders>
          </w:tcPr>
          <w:p w:rsidR="00F3543A" w:rsidRDefault="0053117E">
            <w:pPr>
              <w:autoSpaceDE w:val="0"/>
              <w:autoSpaceDN w:val="0"/>
              <w:adjustRightInd w:val="0"/>
              <w:snapToGrid w:val="0"/>
              <w:spacing w:line="320" w:lineRule="atLeast"/>
              <w:rPr>
                <w:rFonts w:ascii="仿宋" w:eastAsia="仿宋" w:hAnsi="仿宋"/>
                <w:b/>
                <w:color w:val="000000"/>
                <w:kern w:val="0"/>
                <w:sz w:val="24"/>
                <w:lang w:val="zh-CN"/>
              </w:rPr>
            </w:pPr>
            <w:r>
              <w:rPr>
                <w:rFonts w:ascii="仿宋" w:eastAsia="仿宋" w:hAnsi="仿宋" w:hint="eastAsia"/>
                <w:b/>
                <w:color w:val="000000"/>
                <w:kern w:val="0"/>
                <w:sz w:val="24"/>
                <w:lang w:val="zh-CN"/>
              </w:rPr>
              <w:t>教学目标</w:t>
            </w:r>
          </w:p>
        </w:tc>
        <w:tc>
          <w:tcPr>
            <w:tcW w:w="7997" w:type="dxa"/>
            <w:gridSpan w:val="8"/>
            <w:tcBorders>
              <w:top w:val="single" w:sz="4" w:space="0" w:color="auto"/>
              <w:left w:val="single" w:sz="4" w:space="0" w:color="auto"/>
              <w:bottom w:val="single" w:sz="4" w:space="0" w:color="auto"/>
              <w:right w:val="single" w:sz="4" w:space="0" w:color="auto"/>
              <w:tl2br w:val="nil"/>
              <w:tr2bl w:val="nil"/>
            </w:tcBorders>
          </w:tcPr>
          <w:p w:rsidR="00F3543A" w:rsidRDefault="0053117E">
            <w:pPr>
              <w:ind w:firstLineChars="200" w:firstLine="480"/>
              <w:rPr>
                <w:rFonts w:ascii="仿宋" w:eastAsia="仿宋" w:hAnsi="仿宋"/>
                <w:color w:val="000000"/>
                <w:kern w:val="0"/>
                <w:sz w:val="24"/>
                <w:lang w:val="zh-CN"/>
              </w:rPr>
            </w:pPr>
            <w:r>
              <w:rPr>
                <w:rFonts w:ascii="仿宋" w:eastAsia="仿宋" w:hAnsi="仿宋" w:hint="eastAsia"/>
                <w:color w:val="000000"/>
                <w:kern w:val="0"/>
                <w:sz w:val="24"/>
              </w:rPr>
              <w:t>通过任务引领的项目活动，使学生具备市场开发营销的技术应用性人才所必需的专业知识与技能，同时培养学生敬业爱岗思想、团结协作精神，为提高学生综合运用专业知识的能力奠定基础。</w:t>
            </w:r>
            <w:r>
              <w:rPr>
                <w:rFonts w:ascii="仿宋" w:eastAsia="仿宋" w:hAnsi="仿宋" w:hint="eastAsia"/>
                <w:color w:val="000000"/>
                <w:kern w:val="0"/>
                <w:sz w:val="24"/>
              </w:rPr>
              <w:tab/>
            </w:r>
          </w:p>
        </w:tc>
      </w:tr>
      <w:tr w:rsidR="00F3543A" w:rsidTr="0034155A">
        <w:tblPrEx>
          <w:jc w:val="center"/>
        </w:tblPrEx>
        <w:trPr>
          <w:gridBefore w:val="1"/>
          <w:wBefore w:w="109" w:type="dxa"/>
          <w:trHeight w:val="830"/>
          <w:jc w:val="center"/>
        </w:trPr>
        <w:tc>
          <w:tcPr>
            <w:tcW w:w="1185" w:type="dxa"/>
            <w:tcBorders>
              <w:top w:val="single" w:sz="4" w:space="0" w:color="auto"/>
              <w:left w:val="single" w:sz="4" w:space="0" w:color="auto"/>
              <w:bottom w:val="single" w:sz="4" w:space="0" w:color="auto"/>
              <w:right w:val="single" w:sz="4" w:space="0" w:color="auto"/>
              <w:tl2br w:val="nil"/>
              <w:tr2bl w:val="nil"/>
            </w:tcBorders>
          </w:tcPr>
          <w:p w:rsidR="00F3543A" w:rsidRDefault="0053117E">
            <w:pPr>
              <w:autoSpaceDE w:val="0"/>
              <w:autoSpaceDN w:val="0"/>
              <w:adjustRightInd w:val="0"/>
              <w:snapToGrid w:val="0"/>
              <w:spacing w:line="320" w:lineRule="atLeast"/>
              <w:rPr>
                <w:rFonts w:ascii="仿宋" w:eastAsia="仿宋" w:hAnsi="仿宋"/>
                <w:b/>
                <w:color w:val="000000"/>
                <w:kern w:val="0"/>
                <w:sz w:val="24"/>
                <w:lang w:val="zh-CN"/>
              </w:rPr>
            </w:pPr>
            <w:r>
              <w:rPr>
                <w:rFonts w:ascii="仿宋" w:eastAsia="仿宋" w:hAnsi="仿宋" w:hint="eastAsia"/>
                <w:b/>
                <w:color w:val="000000"/>
                <w:kern w:val="0"/>
                <w:sz w:val="24"/>
                <w:lang w:val="zh-CN"/>
              </w:rPr>
              <w:t>教学内容</w:t>
            </w:r>
          </w:p>
        </w:tc>
        <w:tc>
          <w:tcPr>
            <w:tcW w:w="7997" w:type="dxa"/>
            <w:gridSpan w:val="8"/>
            <w:tcBorders>
              <w:top w:val="single" w:sz="4" w:space="0" w:color="auto"/>
              <w:left w:val="single" w:sz="4" w:space="0" w:color="auto"/>
              <w:bottom w:val="single" w:sz="4" w:space="0" w:color="auto"/>
              <w:right w:val="single" w:sz="4" w:space="0" w:color="auto"/>
              <w:tl2br w:val="nil"/>
              <w:tr2bl w:val="nil"/>
            </w:tcBorders>
          </w:tcPr>
          <w:p w:rsidR="00F3543A" w:rsidRDefault="0053117E">
            <w:pPr>
              <w:ind w:firstLineChars="200" w:firstLine="480"/>
              <w:rPr>
                <w:rFonts w:ascii="仿宋" w:eastAsia="仿宋" w:hAnsi="仿宋"/>
                <w:color w:val="000000"/>
                <w:kern w:val="0"/>
                <w:sz w:val="24"/>
                <w:lang w:val="zh-CN"/>
              </w:rPr>
            </w:pPr>
            <w:r>
              <w:rPr>
                <w:rFonts w:ascii="仿宋" w:eastAsia="仿宋" w:hAnsi="仿宋" w:hint="eastAsia"/>
                <w:color w:val="000000"/>
                <w:kern w:val="0"/>
                <w:sz w:val="24"/>
              </w:rPr>
              <w:t>市场营销专业知识。经济学专业知识。管理学专业知识。财务管理专业知识。产品开发与管理专业知识。市场调研与预测专业知识。 广告学概论专业知识。分销渠道管理专业知识。营销策划与实务专业知识。</w:t>
            </w:r>
          </w:p>
        </w:tc>
      </w:tr>
      <w:tr w:rsidR="00F3543A" w:rsidTr="0034155A">
        <w:tblPrEx>
          <w:jc w:val="center"/>
        </w:tblPrEx>
        <w:trPr>
          <w:gridBefore w:val="1"/>
          <w:wBefore w:w="109" w:type="dxa"/>
          <w:trHeight w:val="599"/>
          <w:jc w:val="center"/>
        </w:trPr>
        <w:tc>
          <w:tcPr>
            <w:tcW w:w="1185" w:type="dxa"/>
            <w:tcBorders>
              <w:top w:val="single" w:sz="4" w:space="0" w:color="auto"/>
              <w:left w:val="single" w:sz="4" w:space="0" w:color="auto"/>
              <w:bottom w:val="single" w:sz="4" w:space="0" w:color="auto"/>
              <w:right w:val="single" w:sz="4" w:space="0" w:color="auto"/>
              <w:tl2br w:val="nil"/>
              <w:tr2bl w:val="nil"/>
            </w:tcBorders>
          </w:tcPr>
          <w:p w:rsidR="00F3543A" w:rsidRDefault="0053117E">
            <w:pPr>
              <w:autoSpaceDE w:val="0"/>
              <w:autoSpaceDN w:val="0"/>
              <w:adjustRightInd w:val="0"/>
              <w:snapToGrid w:val="0"/>
              <w:spacing w:line="320" w:lineRule="atLeast"/>
              <w:rPr>
                <w:rFonts w:ascii="仿宋" w:eastAsia="仿宋" w:hAnsi="仿宋"/>
                <w:b/>
                <w:color w:val="000000"/>
                <w:kern w:val="0"/>
                <w:sz w:val="24"/>
                <w:lang w:val="zh-CN"/>
              </w:rPr>
            </w:pPr>
            <w:r>
              <w:rPr>
                <w:rFonts w:ascii="仿宋" w:eastAsia="仿宋" w:hAnsi="仿宋" w:hint="eastAsia"/>
                <w:b/>
                <w:color w:val="000000"/>
                <w:kern w:val="0"/>
                <w:sz w:val="24"/>
                <w:lang w:val="zh-CN"/>
              </w:rPr>
              <w:t>教学要求</w:t>
            </w:r>
          </w:p>
        </w:tc>
        <w:tc>
          <w:tcPr>
            <w:tcW w:w="7997" w:type="dxa"/>
            <w:gridSpan w:val="8"/>
            <w:tcBorders>
              <w:top w:val="single" w:sz="4" w:space="0" w:color="auto"/>
              <w:left w:val="single" w:sz="4" w:space="0" w:color="auto"/>
              <w:bottom w:val="single" w:sz="4" w:space="0" w:color="auto"/>
              <w:right w:val="single" w:sz="4" w:space="0" w:color="auto"/>
              <w:tl2br w:val="nil"/>
              <w:tr2bl w:val="nil"/>
            </w:tcBorders>
          </w:tcPr>
          <w:p w:rsidR="00F3543A" w:rsidRDefault="0053117E">
            <w:pPr>
              <w:widowControl/>
              <w:adjustRightInd w:val="0"/>
              <w:snapToGrid w:val="0"/>
              <w:ind w:firstLineChars="200" w:firstLine="480"/>
              <w:jc w:val="left"/>
              <w:rPr>
                <w:rFonts w:ascii="仿宋" w:eastAsia="仿宋" w:hAnsi="仿宋"/>
                <w:color w:val="000000"/>
                <w:kern w:val="0"/>
                <w:sz w:val="24"/>
                <w:lang w:val="zh-CN"/>
              </w:rPr>
            </w:pPr>
            <w:r>
              <w:rPr>
                <w:rFonts w:ascii="仿宋" w:eastAsia="仿宋" w:hAnsi="仿宋" w:hint="eastAsia"/>
                <w:color w:val="000000"/>
                <w:kern w:val="0"/>
                <w:sz w:val="24"/>
              </w:rPr>
              <w:t>通过营销综合实训操作的一系列训练，使学生能够做到理论联系实际，学以致用，加深对营销策划的理论认识，理解营销策划运作模式和交易流程，从而掌握市场营销基本技术和技能。</w:t>
            </w:r>
          </w:p>
        </w:tc>
      </w:tr>
      <w:tr w:rsidR="00F3543A" w:rsidTr="0034155A">
        <w:tblPrEx>
          <w:jc w:val="center"/>
        </w:tblPrEx>
        <w:trPr>
          <w:gridBefore w:val="1"/>
          <w:wBefore w:w="109" w:type="dxa"/>
          <w:trHeight w:val="469"/>
          <w:jc w:val="center"/>
        </w:trPr>
        <w:tc>
          <w:tcPr>
            <w:tcW w:w="1185" w:type="dxa"/>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课    程</w:t>
            </w:r>
          </w:p>
        </w:tc>
        <w:tc>
          <w:tcPr>
            <w:tcW w:w="4184"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snapToGrid w:val="0"/>
              <w:jc w:val="center"/>
              <w:rPr>
                <w:rFonts w:ascii="仿宋" w:eastAsia="仿宋" w:hAnsi="仿宋" w:cs="仿宋"/>
                <w:color w:val="000000" w:themeColor="text1"/>
                <w:sz w:val="24"/>
                <w:lang w:val="zh-CN"/>
              </w:rPr>
            </w:pPr>
            <w:r>
              <w:rPr>
                <w:rFonts w:ascii="仿宋" w:eastAsia="仿宋" w:hAnsi="仿宋" w:cs="仿宋" w:hint="eastAsia"/>
                <w:b/>
                <w:bCs/>
                <w:color w:val="000000" w:themeColor="text1"/>
                <w:sz w:val="24"/>
                <w:lang w:val="zh-CN"/>
              </w:rPr>
              <w:t xml:space="preserve"> 消费心理学</w:t>
            </w:r>
          </w:p>
        </w:tc>
        <w:tc>
          <w:tcPr>
            <w:tcW w:w="106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snapToGrid w:val="0"/>
              <w:jc w:val="center"/>
              <w:rPr>
                <w:rFonts w:ascii="仿宋" w:eastAsia="仿宋" w:hAnsi="仿宋" w:cs="仿宋"/>
                <w:b/>
                <w:color w:val="000000" w:themeColor="text1"/>
                <w:sz w:val="24"/>
                <w:lang w:val="zh-CN"/>
              </w:rPr>
            </w:pPr>
            <w:r>
              <w:rPr>
                <w:rFonts w:ascii="仿宋" w:eastAsia="仿宋" w:hAnsi="仿宋" w:cs="仿宋" w:hint="eastAsia"/>
                <w:b/>
                <w:color w:val="000000" w:themeColor="text1"/>
                <w:sz w:val="24"/>
              </w:rPr>
              <w:t>学时</w:t>
            </w:r>
          </w:p>
        </w:tc>
        <w:tc>
          <w:tcPr>
            <w:tcW w:w="2749"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snapToGrid w:val="0"/>
              <w:ind w:firstLineChars="100" w:firstLine="240"/>
              <w:jc w:val="center"/>
              <w:rPr>
                <w:rFonts w:ascii="仿宋" w:eastAsia="仿宋" w:hAnsi="仿宋" w:cs="仿宋"/>
                <w:color w:val="000000" w:themeColor="text1"/>
                <w:sz w:val="24"/>
              </w:rPr>
            </w:pPr>
            <w:r>
              <w:rPr>
                <w:rFonts w:ascii="仿宋" w:eastAsia="仿宋" w:hAnsi="仿宋" w:cs="仿宋" w:hint="eastAsia"/>
                <w:color w:val="000000" w:themeColor="text1"/>
                <w:sz w:val="24"/>
              </w:rPr>
              <w:t xml:space="preserve">36 </w:t>
            </w:r>
          </w:p>
        </w:tc>
      </w:tr>
      <w:tr w:rsidR="00F3543A" w:rsidTr="0034155A">
        <w:tblPrEx>
          <w:jc w:val="center"/>
        </w:tblPrEx>
        <w:trPr>
          <w:gridBefore w:val="1"/>
          <w:wBefore w:w="109" w:type="dxa"/>
          <w:trHeight w:val="599"/>
          <w:jc w:val="center"/>
        </w:trPr>
        <w:tc>
          <w:tcPr>
            <w:tcW w:w="1185" w:type="dxa"/>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教学目标</w:t>
            </w:r>
          </w:p>
        </w:tc>
        <w:tc>
          <w:tcPr>
            <w:tcW w:w="7997" w:type="dxa"/>
            <w:gridSpan w:val="8"/>
            <w:tcBorders>
              <w:top w:val="single" w:sz="4" w:space="0" w:color="auto"/>
              <w:left w:val="single" w:sz="4" w:space="0" w:color="auto"/>
              <w:bottom w:val="single" w:sz="4" w:space="0" w:color="auto"/>
              <w:right w:val="single" w:sz="4" w:space="0" w:color="auto"/>
              <w:tl2br w:val="nil"/>
              <w:tr2bl w:val="nil"/>
            </w:tcBorders>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以培养高素质、高技能应用型人才为目标，通过以情境化、项目制为特色的实践教学，将本课程专业知识系统地融于实践全过程。教学内容按市场营销活动的规律划分为相互关联的若干学习情境，结合社会、企业需要解决的实际项目，把上述学习情境中的一个个项目转换成相对独立的工</w:t>
            </w:r>
            <w:r>
              <w:rPr>
                <w:rFonts w:ascii="仿宋" w:eastAsia="仿宋" w:hAnsi="仿宋" w:hint="eastAsia"/>
                <w:kern w:val="0"/>
                <w:sz w:val="24"/>
              </w:rPr>
              <w:lastRenderedPageBreak/>
              <w:t>作任务交予学生独立完成。从而培养学生独立与协作工作的能力，提升学生自主学习的兴趣，锻炼学生通过自主学习掌握工作思路与方法的能力，切实提高学生的职业技能和处理实际问题的综合素质。</w:t>
            </w:r>
            <w:r>
              <w:rPr>
                <w:rFonts w:ascii="仿宋" w:eastAsia="仿宋" w:hAnsi="仿宋" w:hint="eastAsia"/>
                <w:kern w:val="0"/>
                <w:sz w:val="24"/>
              </w:rPr>
              <w:tab/>
            </w:r>
          </w:p>
        </w:tc>
      </w:tr>
      <w:tr w:rsidR="00F3543A" w:rsidTr="0034155A">
        <w:tblPrEx>
          <w:jc w:val="center"/>
        </w:tblPrEx>
        <w:trPr>
          <w:gridBefore w:val="1"/>
          <w:wBefore w:w="109" w:type="dxa"/>
          <w:trHeight w:val="599"/>
          <w:jc w:val="center"/>
        </w:trPr>
        <w:tc>
          <w:tcPr>
            <w:tcW w:w="1185" w:type="dxa"/>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lastRenderedPageBreak/>
              <w:t>教学内容</w:t>
            </w:r>
          </w:p>
        </w:tc>
        <w:tc>
          <w:tcPr>
            <w:tcW w:w="7997" w:type="dxa"/>
            <w:gridSpan w:val="8"/>
            <w:tcBorders>
              <w:top w:val="single" w:sz="4" w:space="0" w:color="auto"/>
              <w:left w:val="single" w:sz="4" w:space="0" w:color="auto"/>
              <w:bottom w:val="single" w:sz="4" w:space="0" w:color="auto"/>
              <w:right w:val="single" w:sz="4" w:space="0" w:color="auto"/>
              <w:tl2br w:val="nil"/>
              <w:tr2bl w:val="nil"/>
            </w:tcBorders>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消费心理学的基本理论。消费者个人消费心理、群体消费心理与行为。消费者购买心理。商品价格、设计心理。广告人员推销心理。购物环境、营销谈判心理。营销人员心理。消费心理新变化与新营销。</w:t>
            </w:r>
          </w:p>
        </w:tc>
      </w:tr>
      <w:tr w:rsidR="00F3543A" w:rsidTr="0034155A">
        <w:tblPrEx>
          <w:jc w:val="center"/>
        </w:tblPrEx>
        <w:trPr>
          <w:gridBefore w:val="1"/>
          <w:wBefore w:w="109" w:type="dxa"/>
          <w:trHeight w:val="599"/>
          <w:jc w:val="center"/>
        </w:trPr>
        <w:tc>
          <w:tcPr>
            <w:tcW w:w="1185" w:type="dxa"/>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教学要求</w:t>
            </w:r>
          </w:p>
        </w:tc>
        <w:tc>
          <w:tcPr>
            <w:tcW w:w="7997" w:type="dxa"/>
            <w:gridSpan w:val="8"/>
            <w:tcBorders>
              <w:top w:val="single" w:sz="4" w:space="0" w:color="auto"/>
              <w:left w:val="single" w:sz="4" w:space="0" w:color="auto"/>
              <w:bottom w:val="single" w:sz="4" w:space="0" w:color="auto"/>
              <w:right w:val="single" w:sz="4" w:space="0" w:color="auto"/>
              <w:tl2br w:val="nil"/>
              <w:tr2bl w:val="nil"/>
            </w:tcBorders>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以丰富多彩的教学内容和生动活泼的教学形式，激发和培养学生的学习兴趣；其次，教学内容应重视与学生的生活经验相结合，加强与社会生活的联系。以心理为核心的基本理念，应贯穿于教学的全过程。</w:t>
            </w:r>
          </w:p>
        </w:tc>
      </w:tr>
      <w:tr w:rsidR="00F3543A" w:rsidTr="0034155A">
        <w:tblPrEx>
          <w:jc w:val="center"/>
        </w:tblPrEx>
        <w:trPr>
          <w:gridBefore w:val="1"/>
          <w:wBefore w:w="109" w:type="dxa"/>
          <w:trHeight w:val="444"/>
          <w:jc w:val="center"/>
        </w:trPr>
        <w:tc>
          <w:tcPr>
            <w:tcW w:w="1185" w:type="dxa"/>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课    程</w:t>
            </w:r>
          </w:p>
        </w:tc>
        <w:tc>
          <w:tcPr>
            <w:tcW w:w="4184"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snapToGrid w:val="0"/>
              <w:jc w:val="center"/>
              <w:rPr>
                <w:rFonts w:ascii="仿宋" w:eastAsia="仿宋" w:hAnsi="仿宋" w:cs="仿宋"/>
                <w:color w:val="000000" w:themeColor="text1"/>
                <w:sz w:val="24"/>
                <w:lang w:val="zh-CN"/>
              </w:rPr>
            </w:pPr>
            <w:r>
              <w:rPr>
                <w:rFonts w:ascii="仿宋" w:eastAsia="仿宋" w:hAnsi="仿宋" w:cs="仿宋" w:hint="eastAsia"/>
                <w:b/>
                <w:bCs/>
                <w:color w:val="000000" w:themeColor="text1"/>
                <w:sz w:val="24"/>
              </w:rPr>
              <w:t>现代推销技术</w:t>
            </w:r>
          </w:p>
        </w:tc>
        <w:tc>
          <w:tcPr>
            <w:tcW w:w="106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snapToGrid w:val="0"/>
              <w:jc w:val="center"/>
              <w:rPr>
                <w:rFonts w:ascii="仿宋" w:eastAsia="仿宋" w:hAnsi="仿宋" w:cs="仿宋"/>
                <w:b/>
                <w:color w:val="000000" w:themeColor="text1"/>
                <w:sz w:val="24"/>
                <w:lang w:val="zh-CN"/>
              </w:rPr>
            </w:pPr>
            <w:r>
              <w:rPr>
                <w:rFonts w:ascii="仿宋" w:eastAsia="仿宋" w:hAnsi="仿宋" w:cs="仿宋" w:hint="eastAsia"/>
                <w:b/>
                <w:color w:val="000000" w:themeColor="text1"/>
                <w:sz w:val="24"/>
              </w:rPr>
              <w:t>学时</w:t>
            </w:r>
          </w:p>
        </w:tc>
        <w:tc>
          <w:tcPr>
            <w:tcW w:w="2749"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snapToGrid w:val="0"/>
              <w:ind w:firstLineChars="100" w:firstLine="240"/>
              <w:jc w:val="center"/>
              <w:rPr>
                <w:rFonts w:ascii="仿宋" w:eastAsia="仿宋" w:hAnsi="仿宋" w:cs="仿宋"/>
                <w:color w:val="000000" w:themeColor="text1"/>
                <w:sz w:val="24"/>
              </w:rPr>
            </w:pPr>
            <w:r>
              <w:rPr>
                <w:rFonts w:ascii="仿宋" w:eastAsia="仿宋" w:hAnsi="仿宋" w:cs="仿宋" w:hint="eastAsia"/>
                <w:color w:val="000000" w:themeColor="text1"/>
                <w:sz w:val="24"/>
              </w:rPr>
              <w:t>36</w:t>
            </w:r>
          </w:p>
        </w:tc>
      </w:tr>
      <w:tr w:rsidR="00F3543A" w:rsidTr="0034155A">
        <w:tblPrEx>
          <w:jc w:val="center"/>
        </w:tblPrEx>
        <w:trPr>
          <w:gridBefore w:val="1"/>
          <w:wBefore w:w="109" w:type="dxa"/>
          <w:trHeight w:val="599"/>
          <w:jc w:val="center"/>
        </w:trPr>
        <w:tc>
          <w:tcPr>
            <w:tcW w:w="1185" w:type="dxa"/>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教学目标</w:t>
            </w:r>
          </w:p>
        </w:tc>
        <w:tc>
          <w:tcPr>
            <w:tcW w:w="7997" w:type="dxa"/>
            <w:gridSpan w:val="8"/>
            <w:tcBorders>
              <w:top w:val="single" w:sz="4" w:space="0" w:color="auto"/>
              <w:left w:val="single" w:sz="4" w:space="0" w:color="auto"/>
              <w:bottom w:val="single" w:sz="4" w:space="0" w:color="auto"/>
              <w:right w:val="single" w:sz="4" w:space="0" w:color="auto"/>
              <w:tl2br w:val="nil"/>
              <w:tr2bl w:val="nil"/>
            </w:tcBorders>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推销技巧是一门经济管理类的应用课程，涉及许多概念、原理和方法，具有理论性、实践性和逻辑性等特点，既要掌握学术性的原理和概念，又要懂得灵活运用，还要充分理解推销技巧理论体系的整体性以及各个概念、原理、方法之间的内在联系。学习时要着重于加强理解和运用，能举一反三，把握推销技巧的内容，融会贯通这门课程的基本原理、基本知识和基本概念。</w:t>
            </w:r>
            <w:r>
              <w:rPr>
                <w:rFonts w:ascii="仿宋" w:eastAsia="仿宋" w:hAnsi="仿宋" w:hint="eastAsia"/>
                <w:kern w:val="0"/>
                <w:sz w:val="24"/>
              </w:rPr>
              <w:tab/>
            </w:r>
            <w:r>
              <w:rPr>
                <w:rFonts w:ascii="仿宋" w:eastAsia="仿宋" w:hAnsi="仿宋" w:hint="eastAsia"/>
                <w:kern w:val="0"/>
                <w:sz w:val="24"/>
              </w:rPr>
              <w:tab/>
            </w:r>
          </w:p>
        </w:tc>
      </w:tr>
      <w:tr w:rsidR="00F3543A" w:rsidTr="0034155A">
        <w:tblPrEx>
          <w:jc w:val="center"/>
        </w:tblPrEx>
        <w:trPr>
          <w:gridBefore w:val="1"/>
          <w:wBefore w:w="109" w:type="dxa"/>
          <w:trHeight w:val="599"/>
          <w:jc w:val="center"/>
        </w:trPr>
        <w:tc>
          <w:tcPr>
            <w:tcW w:w="1185" w:type="dxa"/>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教学内容</w:t>
            </w:r>
          </w:p>
        </w:tc>
        <w:tc>
          <w:tcPr>
            <w:tcW w:w="7997" w:type="dxa"/>
            <w:gridSpan w:val="8"/>
            <w:tcBorders>
              <w:top w:val="single" w:sz="4" w:space="0" w:color="auto"/>
              <w:left w:val="single" w:sz="4" w:space="0" w:color="auto"/>
              <w:bottom w:val="single" w:sz="4" w:space="0" w:color="auto"/>
              <w:right w:val="single" w:sz="4" w:space="0" w:color="auto"/>
              <w:tl2br w:val="nil"/>
              <w:tr2bl w:val="nil"/>
            </w:tcBorders>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推销的含义、原则与过程。推销方格理论、推销模式。推销人员应具备的职责、素质、职业能力。推销人员的管理方法。</w:t>
            </w:r>
          </w:p>
        </w:tc>
      </w:tr>
      <w:tr w:rsidR="00F3543A" w:rsidTr="0034155A">
        <w:tblPrEx>
          <w:jc w:val="center"/>
        </w:tblPrEx>
        <w:trPr>
          <w:gridBefore w:val="1"/>
          <w:wBefore w:w="109" w:type="dxa"/>
          <w:trHeight w:val="599"/>
          <w:jc w:val="center"/>
        </w:trPr>
        <w:tc>
          <w:tcPr>
            <w:tcW w:w="1185" w:type="dxa"/>
            <w:tcBorders>
              <w:top w:val="single" w:sz="4" w:space="0" w:color="auto"/>
              <w:left w:val="single" w:sz="4" w:space="0" w:color="auto"/>
              <w:bottom w:val="single" w:sz="4" w:space="0" w:color="auto"/>
              <w:right w:val="single" w:sz="4" w:space="0" w:color="auto"/>
              <w:tl2br w:val="nil"/>
              <w:tr2bl w:val="nil"/>
            </w:tcBorders>
            <w:vAlign w:val="center"/>
          </w:tcPr>
          <w:p w:rsidR="00F3543A" w:rsidRDefault="0053117E">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教学要求</w:t>
            </w:r>
          </w:p>
        </w:tc>
        <w:tc>
          <w:tcPr>
            <w:tcW w:w="7997" w:type="dxa"/>
            <w:gridSpan w:val="8"/>
            <w:tcBorders>
              <w:top w:val="single" w:sz="4" w:space="0" w:color="auto"/>
              <w:left w:val="single" w:sz="4" w:space="0" w:color="auto"/>
              <w:bottom w:val="single" w:sz="4" w:space="0" w:color="auto"/>
              <w:right w:val="single" w:sz="4" w:space="0" w:color="auto"/>
              <w:tl2br w:val="nil"/>
              <w:tr2bl w:val="nil"/>
            </w:tcBorders>
          </w:tcPr>
          <w:p w:rsidR="00F3543A" w:rsidRDefault="0053117E">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通过多个具体的工作任务开展教学，以行动为导向，强化学生的行动的主体；以引导的形式切入，理论讲授应简洁明了；知识学习与任务演练相结合；培养学生独立学习、独立工作的能力。</w:t>
            </w:r>
            <w:r>
              <w:rPr>
                <w:rFonts w:ascii="仿宋" w:eastAsia="仿宋" w:hAnsi="仿宋" w:hint="eastAsia"/>
                <w:kern w:val="0"/>
                <w:sz w:val="24"/>
              </w:rPr>
              <w:tab/>
            </w:r>
          </w:p>
        </w:tc>
      </w:tr>
    </w:tbl>
    <w:p w:rsidR="00F3543A" w:rsidRDefault="00F3543A">
      <w:pPr>
        <w:autoSpaceDE w:val="0"/>
        <w:autoSpaceDN w:val="0"/>
        <w:adjustRightInd w:val="0"/>
        <w:snapToGrid w:val="0"/>
        <w:ind w:firstLineChars="200" w:firstLine="482"/>
        <w:jc w:val="left"/>
        <w:rPr>
          <w:rFonts w:ascii="仿宋_GB2312" w:eastAsia="仿宋_GB2312" w:hAnsi="仿宋" w:cs="华文仿宋"/>
          <w:b/>
          <w:bCs/>
          <w:kern w:val="0"/>
          <w:sz w:val="24"/>
          <w:szCs w:val="22"/>
          <w:lang w:val="zh-CN"/>
        </w:rPr>
      </w:pPr>
    </w:p>
    <w:p w:rsidR="00F3543A" w:rsidRDefault="0053117E">
      <w:pPr>
        <w:autoSpaceDE w:val="0"/>
        <w:autoSpaceDN w:val="0"/>
        <w:adjustRightInd w:val="0"/>
        <w:snapToGrid w:val="0"/>
        <w:ind w:firstLineChars="200" w:firstLine="482"/>
        <w:jc w:val="left"/>
        <w:rPr>
          <w:rFonts w:ascii="仿宋_GB2312" w:eastAsia="仿宋_GB2312" w:hAnsi="仿宋" w:cs="华文仿宋"/>
          <w:b/>
          <w:bCs/>
          <w:kern w:val="0"/>
          <w:sz w:val="24"/>
          <w:szCs w:val="22"/>
          <w:lang w:val="zh-CN"/>
        </w:rPr>
      </w:pPr>
      <w:r>
        <w:rPr>
          <w:rFonts w:ascii="仿宋_GB2312" w:eastAsia="仿宋_GB2312" w:hAnsi="仿宋" w:cs="华文仿宋" w:hint="eastAsia"/>
          <w:b/>
          <w:bCs/>
          <w:kern w:val="0"/>
          <w:sz w:val="24"/>
          <w:szCs w:val="22"/>
          <w:lang w:val="zh-CN"/>
        </w:rPr>
        <w:t>（2）综合能力学习领域</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9"/>
        <w:gridCol w:w="3844"/>
        <w:gridCol w:w="100"/>
        <w:gridCol w:w="990"/>
        <w:gridCol w:w="1822"/>
      </w:tblGrid>
      <w:tr w:rsidR="00F3543A">
        <w:trPr>
          <w:trHeight w:val="123"/>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    程</w:t>
            </w:r>
          </w:p>
        </w:tc>
        <w:tc>
          <w:tcPr>
            <w:tcW w:w="3944" w:type="dxa"/>
            <w:gridSpan w:val="2"/>
            <w:shd w:val="clear" w:color="auto" w:fill="auto"/>
          </w:tcPr>
          <w:p w:rsidR="00F3543A" w:rsidRDefault="0053117E">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b/>
                <w:bCs/>
                <w:color w:val="000000"/>
                <w:kern w:val="0"/>
                <w:sz w:val="24"/>
                <w:lang w:val="zh-CN"/>
              </w:rPr>
              <w:t>认识实习</w:t>
            </w:r>
          </w:p>
        </w:tc>
        <w:tc>
          <w:tcPr>
            <w:tcW w:w="990" w:type="dxa"/>
            <w:shd w:val="clear" w:color="auto" w:fill="auto"/>
          </w:tcPr>
          <w:p w:rsidR="00F3543A" w:rsidRDefault="0053117E">
            <w:pPr>
              <w:autoSpaceDE w:val="0"/>
              <w:autoSpaceDN w:val="0"/>
              <w:adjustRightInd w:val="0"/>
              <w:snapToGrid w:val="0"/>
              <w:jc w:val="left"/>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F3543A" w:rsidRDefault="0053117E">
            <w:pPr>
              <w:autoSpaceDE w:val="0"/>
              <w:autoSpaceDN w:val="0"/>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48</w:t>
            </w:r>
          </w:p>
        </w:tc>
      </w:tr>
      <w:tr w:rsidR="00F3543A">
        <w:trPr>
          <w:trHeight w:val="123"/>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通过参观实习企业，增加学生的感性认识、扩大视野，提高观察能力，培养学生良好的职业习惯和职业道德意识。</w:t>
            </w:r>
          </w:p>
        </w:tc>
      </w:tr>
      <w:tr w:rsidR="00F3543A">
        <w:trPr>
          <w:trHeight w:val="123"/>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了解实习企业的发展状况、经营状况、现代化管理、产品开发、部门职责及不同岗位要求等。</w:t>
            </w:r>
          </w:p>
        </w:tc>
      </w:tr>
      <w:tr w:rsidR="00F3543A">
        <w:trPr>
          <w:trHeight w:val="123"/>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以企业参观为主，结合其他教学方式如讲座等方式，要求学生撰写参观报告。</w:t>
            </w:r>
          </w:p>
        </w:tc>
      </w:tr>
      <w:tr w:rsidR="00F3543A">
        <w:trPr>
          <w:trHeight w:val="123"/>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    程</w:t>
            </w:r>
          </w:p>
        </w:tc>
        <w:tc>
          <w:tcPr>
            <w:tcW w:w="3844" w:type="dxa"/>
            <w:shd w:val="clear" w:color="auto" w:fill="auto"/>
          </w:tcPr>
          <w:p w:rsidR="00F3543A" w:rsidRDefault="0053117E">
            <w:pPr>
              <w:autoSpaceDE w:val="0"/>
              <w:autoSpaceDN w:val="0"/>
              <w:adjustRightInd w:val="0"/>
              <w:snapToGrid w:val="0"/>
              <w:ind w:firstLineChars="500" w:firstLine="1205"/>
              <w:jc w:val="left"/>
              <w:rPr>
                <w:rFonts w:ascii="仿宋" w:eastAsia="仿宋" w:hAnsi="仿宋" w:cs="仿宋"/>
                <w:color w:val="000000"/>
                <w:kern w:val="0"/>
                <w:sz w:val="24"/>
              </w:rPr>
            </w:pPr>
            <w:r>
              <w:rPr>
                <w:rFonts w:ascii="仿宋" w:eastAsia="仿宋" w:hAnsi="仿宋" w:cs="仿宋" w:hint="eastAsia"/>
                <w:b/>
                <w:bCs/>
                <w:color w:val="000000"/>
                <w:kern w:val="0"/>
                <w:sz w:val="24"/>
              </w:rPr>
              <w:t>学训</w:t>
            </w:r>
          </w:p>
        </w:tc>
        <w:tc>
          <w:tcPr>
            <w:tcW w:w="1090" w:type="dxa"/>
            <w:gridSpan w:val="2"/>
            <w:shd w:val="clear" w:color="auto" w:fill="auto"/>
          </w:tcPr>
          <w:p w:rsidR="00F3543A" w:rsidRDefault="0053117E">
            <w:pPr>
              <w:autoSpaceDE w:val="0"/>
              <w:autoSpaceDN w:val="0"/>
              <w:adjustRightInd w:val="0"/>
              <w:snapToGrid w:val="0"/>
              <w:jc w:val="left"/>
              <w:rPr>
                <w:rFonts w:ascii="仿宋" w:eastAsia="仿宋" w:hAnsi="仿宋" w:cs="仿宋"/>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rPr>
            </w:pPr>
            <w:r>
              <w:rPr>
                <w:rFonts w:ascii="仿宋" w:eastAsia="仿宋" w:hAnsi="仿宋" w:cs="仿宋" w:hint="eastAsia"/>
                <w:color w:val="000000"/>
                <w:kern w:val="0"/>
                <w:sz w:val="24"/>
              </w:rPr>
              <w:t>192</w:t>
            </w:r>
          </w:p>
        </w:tc>
      </w:tr>
      <w:tr w:rsidR="00F3543A">
        <w:trPr>
          <w:trHeight w:val="123"/>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通过本课程实践内容的学习，要求学生掌握</w:t>
            </w:r>
            <w:r>
              <w:rPr>
                <w:rFonts w:ascii="仿宋" w:eastAsia="仿宋" w:hAnsi="仿宋" w:cs="仿宋" w:hint="eastAsia"/>
                <w:color w:val="000000"/>
                <w:kern w:val="0"/>
                <w:sz w:val="24"/>
              </w:rPr>
              <w:t>电商</w:t>
            </w:r>
            <w:r>
              <w:rPr>
                <w:rFonts w:ascii="仿宋" w:eastAsia="仿宋" w:hAnsi="仿宋" w:cs="仿宋" w:hint="eastAsia"/>
                <w:color w:val="000000"/>
                <w:kern w:val="0"/>
                <w:sz w:val="24"/>
                <w:lang w:val="zh-CN"/>
              </w:rPr>
              <w:t>各</w:t>
            </w:r>
            <w:r>
              <w:rPr>
                <w:rFonts w:ascii="仿宋" w:eastAsia="仿宋" w:hAnsi="仿宋" w:cs="仿宋" w:hint="eastAsia"/>
                <w:color w:val="000000"/>
                <w:kern w:val="0"/>
                <w:sz w:val="24"/>
              </w:rPr>
              <w:t>相关</w:t>
            </w:r>
            <w:r>
              <w:rPr>
                <w:rFonts w:ascii="仿宋" w:eastAsia="仿宋" w:hAnsi="仿宋" w:cs="仿宋" w:hint="eastAsia"/>
                <w:color w:val="000000"/>
                <w:kern w:val="0"/>
                <w:sz w:val="24"/>
                <w:lang w:val="zh-CN"/>
              </w:rPr>
              <w:t>岗位的业务内容和</w:t>
            </w:r>
            <w:r>
              <w:rPr>
                <w:rFonts w:ascii="仿宋" w:eastAsia="仿宋" w:hAnsi="仿宋" w:cs="仿宋" w:hint="eastAsia"/>
                <w:color w:val="000000"/>
                <w:kern w:val="0"/>
                <w:sz w:val="24"/>
              </w:rPr>
              <w:t>工作职责</w:t>
            </w:r>
            <w:r>
              <w:rPr>
                <w:rFonts w:ascii="仿宋" w:eastAsia="仿宋" w:hAnsi="仿宋" w:cs="仿宋" w:hint="eastAsia"/>
                <w:color w:val="000000"/>
                <w:kern w:val="0"/>
                <w:sz w:val="24"/>
                <w:lang w:val="zh-CN"/>
              </w:rPr>
              <w:t>，熟悉</w:t>
            </w:r>
            <w:r>
              <w:rPr>
                <w:rFonts w:ascii="仿宋" w:eastAsia="仿宋" w:hAnsi="仿宋" w:cs="仿宋" w:hint="eastAsia"/>
                <w:color w:val="000000"/>
                <w:kern w:val="0"/>
                <w:sz w:val="24"/>
              </w:rPr>
              <w:t>各个岗位</w:t>
            </w:r>
            <w:r>
              <w:rPr>
                <w:rFonts w:ascii="仿宋" w:eastAsia="仿宋" w:hAnsi="仿宋" w:cs="仿宋" w:hint="eastAsia"/>
                <w:color w:val="000000"/>
                <w:kern w:val="0"/>
                <w:sz w:val="24"/>
                <w:lang w:val="zh-CN"/>
              </w:rPr>
              <w:t>的作业流程和作业规范，能完成企业</w:t>
            </w:r>
            <w:r>
              <w:rPr>
                <w:rFonts w:ascii="仿宋" w:eastAsia="仿宋" w:hAnsi="仿宋" w:cs="仿宋" w:hint="eastAsia"/>
                <w:color w:val="000000"/>
                <w:kern w:val="0"/>
                <w:sz w:val="24"/>
              </w:rPr>
              <w:t>不同</w:t>
            </w:r>
            <w:r>
              <w:rPr>
                <w:rFonts w:ascii="仿宋" w:eastAsia="仿宋" w:hAnsi="仿宋" w:cs="仿宋" w:hint="eastAsia"/>
                <w:color w:val="000000"/>
                <w:kern w:val="0"/>
                <w:sz w:val="24"/>
                <w:lang w:val="zh-CN"/>
              </w:rPr>
              <w:t>岗位的实际工作。</w:t>
            </w:r>
          </w:p>
        </w:tc>
      </w:tr>
      <w:tr w:rsidR="00F3543A">
        <w:trPr>
          <w:trHeight w:val="123"/>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rPr>
              <w:t>电商</w:t>
            </w:r>
            <w:r>
              <w:rPr>
                <w:rFonts w:ascii="仿宋" w:eastAsia="仿宋" w:hAnsi="仿宋" w:cs="仿宋" w:hint="eastAsia"/>
                <w:color w:val="000000"/>
                <w:kern w:val="0"/>
                <w:sz w:val="24"/>
                <w:lang w:val="zh-CN"/>
              </w:rPr>
              <w:t>各</w:t>
            </w:r>
            <w:r>
              <w:rPr>
                <w:rFonts w:ascii="仿宋" w:eastAsia="仿宋" w:hAnsi="仿宋" w:cs="仿宋" w:hint="eastAsia"/>
                <w:color w:val="000000"/>
                <w:kern w:val="0"/>
                <w:sz w:val="24"/>
              </w:rPr>
              <w:t>相关</w:t>
            </w:r>
            <w:r>
              <w:rPr>
                <w:rFonts w:ascii="仿宋" w:eastAsia="仿宋" w:hAnsi="仿宋" w:cs="仿宋" w:hint="eastAsia"/>
                <w:color w:val="000000"/>
                <w:kern w:val="0"/>
                <w:sz w:val="24"/>
                <w:lang w:val="zh-CN"/>
              </w:rPr>
              <w:t>岗位的工作内容及工作流程</w:t>
            </w:r>
          </w:p>
        </w:tc>
      </w:tr>
      <w:tr w:rsidR="00F3543A">
        <w:trPr>
          <w:trHeight w:val="123"/>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rPr>
              <w:t>校企合作，</w:t>
            </w:r>
            <w:r>
              <w:rPr>
                <w:rFonts w:ascii="仿宋" w:eastAsia="仿宋" w:hAnsi="仿宋" w:cs="仿宋" w:hint="eastAsia"/>
                <w:color w:val="000000"/>
                <w:kern w:val="0"/>
                <w:sz w:val="24"/>
                <w:lang w:val="zh-CN"/>
              </w:rPr>
              <w:t>根据</w:t>
            </w:r>
            <w:r>
              <w:rPr>
                <w:rFonts w:ascii="仿宋" w:eastAsia="仿宋" w:hAnsi="仿宋" w:cs="仿宋" w:hint="eastAsia"/>
                <w:color w:val="000000"/>
                <w:kern w:val="0"/>
                <w:sz w:val="24"/>
              </w:rPr>
              <w:t>电商</w:t>
            </w:r>
            <w:r>
              <w:rPr>
                <w:rFonts w:ascii="仿宋" w:eastAsia="仿宋" w:hAnsi="仿宋" w:cs="仿宋" w:hint="eastAsia"/>
                <w:color w:val="000000"/>
                <w:kern w:val="0"/>
                <w:sz w:val="24"/>
                <w:lang w:val="zh-CN"/>
              </w:rPr>
              <w:t>各具体岗位的实际工作内容和工作流程对学生开展实训教学，以工作内容为依托，以学生为</w:t>
            </w:r>
            <w:r>
              <w:rPr>
                <w:rFonts w:ascii="仿宋" w:eastAsia="仿宋" w:hAnsi="仿宋" w:cs="仿宋" w:hint="eastAsia"/>
                <w:color w:val="000000"/>
                <w:kern w:val="0"/>
                <w:sz w:val="24"/>
              </w:rPr>
              <w:t>中心</w:t>
            </w:r>
            <w:r>
              <w:rPr>
                <w:rFonts w:ascii="仿宋" w:eastAsia="仿宋" w:hAnsi="仿宋" w:cs="仿宋" w:hint="eastAsia"/>
                <w:color w:val="000000"/>
                <w:kern w:val="0"/>
                <w:sz w:val="24"/>
                <w:lang w:val="zh-CN"/>
              </w:rPr>
              <w:t>，培养</w:t>
            </w:r>
            <w:r>
              <w:rPr>
                <w:rFonts w:ascii="仿宋" w:eastAsia="仿宋" w:hAnsi="仿宋" w:cs="仿宋" w:hint="eastAsia"/>
                <w:color w:val="000000"/>
                <w:kern w:val="0"/>
                <w:sz w:val="24"/>
              </w:rPr>
              <w:t>学生的实操能力和岗位素养</w:t>
            </w:r>
            <w:r>
              <w:rPr>
                <w:rFonts w:ascii="仿宋" w:eastAsia="仿宋" w:hAnsi="仿宋" w:cs="仿宋" w:hint="eastAsia"/>
                <w:color w:val="000000"/>
                <w:kern w:val="0"/>
                <w:sz w:val="24"/>
                <w:lang w:val="zh-CN"/>
              </w:rPr>
              <w:t>。</w:t>
            </w:r>
          </w:p>
        </w:tc>
      </w:tr>
      <w:tr w:rsidR="00F3543A">
        <w:trPr>
          <w:trHeight w:val="123"/>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    程</w:t>
            </w:r>
          </w:p>
        </w:tc>
        <w:tc>
          <w:tcPr>
            <w:tcW w:w="3844" w:type="dxa"/>
            <w:shd w:val="clear" w:color="auto" w:fill="auto"/>
          </w:tcPr>
          <w:p w:rsidR="00F3543A" w:rsidRDefault="0053117E">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b/>
                <w:bCs/>
                <w:color w:val="000000"/>
                <w:kern w:val="0"/>
                <w:sz w:val="24"/>
                <w:lang w:val="zh-CN"/>
              </w:rPr>
              <w:t>岗位实习</w:t>
            </w:r>
          </w:p>
        </w:tc>
        <w:tc>
          <w:tcPr>
            <w:tcW w:w="1090" w:type="dxa"/>
            <w:gridSpan w:val="2"/>
            <w:shd w:val="clear" w:color="auto" w:fill="auto"/>
          </w:tcPr>
          <w:p w:rsidR="00F3543A" w:rsidRDefault="0053117E">
            <w:pPr>
              <w:autoSpaceDE w:val="0"/>
              <w:autoSpaceDN w:val="0"/>
              <w:adjustRightInd w:val="0"/>
              <w:snapToGrid w:val="0"/>
              <w:jc w:val="left"/>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F3543A" w:rsidRDefault="0053117E">
            <w:pPr>
              <w:autoSpaceDE w:val="0"/>
              <w:autoSpaceDN w:val="0"/>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624</w:t>
            </w:r>
          </w:p>
        </w:tc>
      </w:tr>
      <w:tr w:rsidR="00F3543A">
        <w:trPr>
          <w:trHeight w:val="416"/>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学生通过实习，熟悉实习企业工作流程及要求，能够独立</w:t>
            </w:r>
            <w:r>
              <w:rPr>
                <w:rFonts w:ascii="仿宋" w:eastAsia="仿宋" w:hAnsi="仿宋" w:cs="仿宋" w:hint="eastAsia"/>
                <w:color w:val="000000"/>
                <w:kern w:val="0"/>
                <w:sz w:val="24"/>
                <w:lang w:val="zh-CN"/>
              </w:rPr>
              <w:lastRenderedPageBreak/>
              <w:t>上岗完成工作任务，培养学生良好的团队合租和沟通交流能力，培养学生发现问题、解决问题的能力，增强学生创新意识。</w:t>
            </w:r>
          </w:p>
        </w:tc>
      </w:tr>
      <w:tr w:rsidR="00F3543A">
        <w:trPr>
          <w:trHeight w:val="830"/>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lastRenderedPageBreak/>
              <w:t>教学内容</w:t>
            </w:r>
          </w:p>
        </w:tc>
        <w:tc>
          <w:tcPr>
            <w:tcW w:w="6756" w:type="dxa"/>
            <w:gridSpan w:val="4"/>
            <w:shd w:val="clear" w:color="auto" w:fill="auto"/>
            <w:vAlign w:val="center"/>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了解企业的工作流程；了解企业的文化背景；关注企业的发展；熟悉实习岗位和主要工作任务。</w:t>
            </w:r>
          </w:p>
        </w:tc>
      </w:tr>
      <w:tr w:rsidR="00F3543A">
        <w:trPr>
          <w:trHeight w:val="599"/>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校内指导教师定期检查学生实习情况；学生按要求完成工作，撰写实习报告。</w:t>
            </w:r>
          </w:p>
        </w:tc>
      </w:tr>
      <w:tr w:rsidR="00F3543A">
        <w:trPr>
          <w:trHeight w:val="344"/>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    程</w:t>
            </w:r>
          </w:p>
        </w:tc>
        <w:tc>
          <w:tcPr>
            <w:tcW w:w="3844" w:type="dxa"/>
            <w:shd w:val="clear" w:color="auto" w:fill="auto"/>
          </w:tcPr>
          <w:p w:rsidR="00F3543A" w:rsidRDefault="0053117E">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b/>
                <w:bCs/>
                <w:color w:val="000000"/>
                <w:kern w:val="0"/>
                <w:sz w:val="24"/>
                <w:lang w:val="zh-CN"/>
              </w:rPr>
              <w:t>毕业设计</w:t>
            </w:r>
          </w:p>
        </w:tc>
        <w:tc>
          <w:tcPr>
            <w:tcW w:w="1090" w:type="dxa"/>
            <w:gridSpan w:val="2"/>
            <w:shd w:val="clear" w:color="auto" w:fill="auto"/>
          </w:tcPr>
          <w:p w:rsidR="00F3543A" w:rsidRDefault="0053117E">
            <w:pPr>
              <w:autoSpaceDE w:val="0"/>
              <w:autoSpaceDN w:val="0"/>
              <w:adjustRightInd w:val="0"/>
              <w:snapToGrid w:val="0"/>
              <w:jc w:val="left"/>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F3543A" w:rsidRDefault="0053117E">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color w:val="000000"/>
                <w:kern w:val="0"/>
                <w:sz w:val="24"/>
                <w:lang w:val="zh-CN"/>
              </w:rPr>
              <w:t>48</w:t>
            </w:r>
          </w:p>
        </w:tc>
      </w:tr>
      <w:tr w:rsidR="00F3543A">
        <w:trPr>
          <w:trHeight w:val="90"/>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通过毕业设计的撰写，训练和提高学生进行调查研究、阅读文献资料、分析论证和撰写资料的能力；提高学生运用所学知识进行设计、解决实际问题的综合能力；培养学生实事求是，严肃认真、勇于创新的职业精神。</w:t>
            </w:r>
          </w:p>
        </w:tc>
      </w:tr>
      <w:tr w:rsidR="00F3543A">
        <w:trPr>
          <w:trHeight w:val="715"/>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学生根据实习情况撰写调研报告或社会实践报告；学生也可以根据所学专业和实习岗位具体开展的某项活动撰写策划方案。</w:t>
            </w:r>
          </w:p>
        </w:tc>
      </w:tr>
      <w:tr w:rsidR="00F3543A">
        <w:trPr>
          <w:trHeight w:val="744"/>
          <w:jc w:val="center"/>
        </w:trPr>
        <w:tc>
          <w:tcPr>
            <w:tcW w:w="1919" w:type="dxa"/>
            <w:shd w:val="clear" w:color="auto" w:fill="auto"/>
          </w:tcPr>
          <w:p w:rsidR="00F3543A" w:rsidRDefault="0053117E">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F3543A" w:rsidRDefault="0053117E">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校内指导教师指导学生撰写开题报告、进行中期检查、修改初稿、评定成绩，给出书面意见。</w:t>
            </w:r>
          </w:p>
        </w:tc>
      </w:tr>
    </w:tbl>
    <w:p w:rsidR="00F3543A" w:rsidRDefault="00F3543A">
      <w:pPr>
        <w:autoSpaceDE w:val="0"/>
        <w:autoSpaceDN w:val="0"/>
        <w:adjustRightInd w:val="0"/>
        <w:snapToGrid w:val="0"/>
        <w:jc w:val="left"/>
        <w:rPr>
          <w:rFonts w:ascii="仿宋_GB2312" w:eastAsia="仿宋_GB2312" w:hAnsi="仿宋" w:cs="华文仿宋"/>
          <w:kern w:val="0"/>
          <w:sz w:val="24"/>
          <w:szCs w:val="22"/>
          <w:lang w:val="zh-CN"/>
        </w:rPr>
      </w:pPr>
    </w:p>
    <w:p w:rsidR="00F3543A" w:rsidRDefault="0053117E">
      <w:pPr>
        <w:adjustRightInd w:val="0"/>
        <w:snapToGrid w:val="0"/>
        <w:ind w:firstLineChars="250" w:firstLine="602"/>
        <w:jc w:val="left"/>
        <w:rPr>
          <w:rFonts w:ascii="仿宋_GB2312" w:eastAsia="仿宋_GB2312" w:hAnsi="仿宋" w:cs="华文仿宋"/>
          <w:b/>
          <w:bCs/>
          <w:kern w:val="0"/>
          <w:sz w:val="24"/>
        </w:rPr>
      </w:pPr>
      <w:r>
        <w:rPr>
          <w:rFonts w:ascii="仿宋_GB2312" w:eastAsia="仿宋_GB2312" w:hAnsi="仿宋" w:cs="华文仿宋" w:hint="eastAsia"/>
          <w:b/>
          <w:bCs/>
          <w:kern w:val="0"/>
          <w:sz w:val="24"/>
        </w:rPr>
        <w:t>3、</w:t>
      </w:r>
      <w:r>
        <w:rPr>
          <w:rFonts w:ascii="仿宋_GB2312" w:eastAsia="仿宋_GB2312" w:hAnsi="仿宋" w:cs="华文仿宋"/>
          <w:b/>
          <w:bCs/>
          <w:kern w:val="0"/>
          <w:sz w:val="24"/>
        </w:rPr>
        <w:t>拓展课程</w:t>
      </w:r>
      <w:r>
        <w:rPr>
          <w:rFonts w:ascii="仿宋_GB2312" w:eastAsia="仿宋_GB2312" w:hAnsi="仿宋" w:cs="华文仿宋" w:hint="eastAsia"/>
          <w:b/>
          <w:bCs/>
          <w:kern w:val="0"/>
          <w:sz w:val="24"/>
        </w:rPr>
        <w:t>：拓</w:t>
      </w:r>
      <w:r>
        <w:rPr>
          <w:rFonts w:ascii="仿宋_GB2312" w:eastAsia="仿宋_GB2312" w:hAnsi="仿宋" w:cs="华文仿宋"/>
          <w:b/>
          <w:bCs/>
          <w:kern w:val="0"/>
          <w:sz w:val="24"/>
        </w:rPr>
        <w:t>展能力学习领域</w:t>
      </w:r>
    </w:p>
    <w:p w:rsidR="00F3543A" w:rsidRDefault="0053117E">
      <w:pPr>
        <w:adjustRightInd w:val="0"/>
        <w:snapToGrid w:val="0"/>
        <w:ind w:firstLineChars="200" w:firstLine="482"/>
        <w:jc w:val="left"/>
        <w:rPr>
          <w:rFonts w:ascii="仿宋_GB2312" w:eastAsia="仿宋_GB2312" w:hAnsi="仿宋" w:cs="华文仿宋"/>
          <w:b/>
          <w:bCs/>
          <w:kern w:val="0"/>
          <w:sz w:val="24"/>
        </w:rPr>
      </w:pPr>
      <w:r>
        <w:rPr>
          <w:rFonts w:ascii="仿宋_GB2312" w:eastAsia="仿宋_GB2312" w:hAnsi="仿宋" w:cs="华文仿宋" w:hint="eastAsia"/>
          <w:b/>
          <w:bCs/>
          <w:kern w:val="0"/>
          <w:sz w:val="24"/>
        </w:rPr>
        <w:t>（1）专业选修</w:t>
      </w:r>
    </w:p>
    <w:tbl>
      <w:tblPr>
        <w:tblW w:w="8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31"/>
        <w:gridCol w:w="1878"/>
        <w:gridCol w:w="29"/>
        <w:gridCol w:w="10"/>
        <w:gridCol w:w="3314"/>
        <w:gridCol w:w="35"/>
        <w:gridCol w:w="862"/>
        <w:gridCol w:w="181"/>
        <w:gridCol w:w="198"/>
        <w:gridCol w:w="35"/>
        <w:gridCol w:w="756"/>
        <w:gridCol w:w="526"/>
        <w:gridCol w:w="1049"/>
        <w:gridCol w:w="13"/>
      </w:tblGrid>
      <w:tr w:rsidR="00F3543A">
        <w:trPr>
          <w:trHeight w:val="123"/>
          <w:jc w:val="center"/>
        </w:trPr>
        <w:tc>
          <w:tcPr>
            <w:tcW w:w="1919"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课    程</w:t>
            </w:r>
          </w:p>
        </w:tc>
        <w:tc>
          <w:tcPr>
            <w:tcW w:w="3353"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宋体"/>
                <w:color w:val="000000" w:themeColor="text1"/>
                <w:kern w:val="0"/>
                <w:sz w:val="24"/>
                <w:lang w:val="zh-CN"/>
              </w:rPr>
            </w:pPr>
            <w:r>
              <w:rPr>
                <w:rFonts w:ascii="仿宋" w:eastAsia="仿宋" w:hAnsi="仿宋" w:cs="宋体" w:hint="eastAsia"/>
                <w:b/>
                <w:bCs/>
                <w:color w:val="000000" w:themeColor="text1"/>
                <w:kern w:val="0"/>
                <w:sz w:val="24"/>
                <w:lang w:val="zh-CN"/>
              </w:rPr>
              <w:t>跨文化交际</w:t>
            </w:r>
          </w:p>
        </w:tc>
        <w:tc>
          <w:tcPr>
            <w:tcW w:w="1276" w:type="dxa"/>
            <w:gridSpan w:val="4"/>
            <w:shd w:val="clear" w:color="auto" w:fill="auto"/>
          </w:tcPr>
          <w:p w:rsidR="00F3543A" w:rsidRDefault="0053117E">
            <w:pPr>
              <w:autoSpaceDE w:val="0"/>
              <w:autoSpaceDN w:val="0"/>
              <w:adjustRightInd w:val="0"/>
              <w:snapToGrid w:val="0"/>
              <w:spacing w:line="320" w:lineRule="atLeas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2379" w:type="dxa"/>
            <w:gridSpan w:val="5"/>
            <w:shd w:val="clear" w:color="auto" w:fill="auto"/>
          </w:tcPr>
          <w:p w:rsidR="00F3543A" w:rsidRDefault="0053117E">
            <w:pPr>
              <w:autoSpaceDE w:val="0"/>
              <w:autoSpaceDN w:val="0"/>
              <w:adjustRightInd w:val="0"/>
              <w:snapToGrid w:val="0"/>
              <w:spacing w:line="320" w:lineRule="atLeast"/>
              <w:jc w:val="center"/>
              <w:rPr>
                <w:rFonts w:ascii="仿宋" w:eastAsia="仿宋" w:hAnsi="仿宋" w:cs="宋体"/>
                <w:color w:val="000000" w:themeColor="text1"/>
                <w:kern w:val="0"/>
                <w:sz w:val="24"/>
              </w:rPr>
            </w:pPr>
            <w:r>
              <w:rPr>
                <w:rFonts w:ascii="仿宋" w:eastAsia="仿宋" w:hAnsi="仿宋" w:cs="宋体" w:hint="eastAsia"/>
                <w:color w:val="000000" w:themeColor="text1"/>
                <w:kern w:val="0"/>
                <w:sz w:val="24"/>
              </w:rPr>
              <w:t>36</w:t>
            </w:r>
          </w:p>
        </w:tc>
      </w:tr>
      <w:tr w:rsidR="00F3543A">
        <w:trPr>
          <w:trHeight w:val="123"/>
          <w:jc w:val="center"/>
        </w:trPr>
        <w:tc>
          <w:tcPr>
            <w:tcW w:w="1919"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教学目标</w:t>
            </w:r>
          </w:p>
        </w:tc>
        <w:tc>
          <w:tcPr>
            <w:tcW w:w="7008" w:type="dxa"/>
            <w:gridSpan w:val="12"/>
            <w:shd w:val="clear" w:color="auto" w:fill="auto"/>
          </w:tcPr>
          <w:p w:rsidR="00F3543A" w:rsidRDefault="0053117E">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仿宋" w:hint="eastAsia"/>
                <w:kern w:val="0"/>
                <w:sz w:val="24"/>
              </w:rPr>
              <w:t>该课程主要针对商务管理</w:t>
            </w:r>
            <w:proofErr w:type="gramStart"/>
            <w:r>
              <w:rPr>
                <w:rFonts w:ascii="仿宋" w:eastAsia="仿宋" w:hAnsi="仿宋" w:cs="仿宋" w:hint="eastAsia"/>
                <w:kern w:val="0"/>
                <w:sz w:val="24"/>
              </w:rPr>
              <w:t>系全体</w:t>
            </w:r>
            <w:proofErr w:type="gramEnd"/>
            <w:r>
              <w:rPr>
                <w:rFonts w:ascii="仿宋" w:eastAsia="仿宋" w:hAnsi="仿宋" w:cs="仿宋" w:hint="eastAsia"/>
                <w:kern w:val="0"/>
                <w:sz w:val="24"/>
              </w:rPr>
              <w:t>学生开设，主要是培养学生在不同工作岗位、不同企业文化、不同地域文化中如何更好的与不同的人沟通交流的能力，也是一种提高学生情商，让学生更好的认识世界、理解社会的方法。</w:t>
            </w:r>
          </w:p>
        </w:tc>
      </w:tr>
      <w:tr w:rsidR="00F3543A">
        <w:trPr>
          <w:trHeight w:val="123"/>
          <w:jc w:val="center"/>
        </w:trPr>
        <w:tc>
          <w:tcPr>
            <w:tcW w:w="1919"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教学内容</w:t>
            </w:r>
          </w:p>
        </w:tc>
        <w:tc>
          <w:tcPr>
            <w:tcW w:w="7008" w:type="dxa"/>
            <w:gridSpan w:val="12"/>
            <w:shd w:val="clear" w:color="auto" w:fill="auto"/>
          </w:tcPr>
          <w:p w:rsidR="00F3543A" w:rsidRDefault="0053117E">
            <w:pPr>
              <w:widowControl/>
              <w:ind w:firstLineChars="200" w:firstLine="480"/>
              <w:jc w:val="left"/>
              <w:rPr>
                <w:rFonts w:ascii="仿宋" w:eastAsia="仿宋" w:hAnsi="仿宋" w:cs="宋体"/>
                <w:color w:val="000000" w:themeColor="text1"/>
                <w:kern w:val="0"/>
                <w:sz w:val="24"/>
                <w:lang w:val="zh-CN"/>
              </w:rPr>
            </w:pPr>
            <w:r>
              <w:rPr>
                <w:rFonts w:ascii="仿宋" w:eastAsia="仿宋" w:hAnsi="仿宋" w:cs="仿宋" w:hint="eastAsia"/>
                <w:kern w:val="0"/>
                <w:sz w:val="24"/>
              </w:rPr>
              <w:t>了解东西方不同的风俗习惯、行为模式、交际特点、言语及非言语语言的使用，进一步对不同文化的深层结构、包括价值观念、宗教信仰等进行研究；掌握不同文化的特点和交际类型，分析文化冲突的原因；掌握并运用跨文化交际的基本理论，在涉外活动中能合理得分析每次跨文化交际过程中存在的问题和应注意的事项。</w:t>
            </w:r>
          </w:p>
        </w:tc>
      </w:tr>
      <w:tr w:rsidR="00F3543A">
        <w:trPr>
          <w:trHeight w:val="123"/>
          <w:jc w:val="center"/>
        </w:trPr>
        <w:tc>
          <w:tcPr>
            <w:tcW w:w="1919"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教学要求</w:t>
            </w:r>
          </w:p>
        </w:tc>
        <w:tc>
          <w:tcPr>
            <w:tcW w:w="7008" w:type="dxa"/>
            <w:gridSpan w:val="12"/>
            <w:shd w:val="clear" w:color="auto" w:fill="auto"/>
          </w:tcPr>
          <w:p w:rsidR="00F3543A" w:rsidRDefault="0053117E">
            <w:pPr>
              <w:widowControl/>
              <w:ind w:firstLineChars="200" w:firstLine="480"/>
              <w:jc w:val="left"/>
              <w:rPr>
                <w:rFonts w:ascii="仿宋" w:eastAsia="仿宋" w:hAnsi="仿宋" w:cs="宋体"/>
                <w:color w:val="000000" w:themeColor="text1"/>
                <w:kern w:val="0"/>
                <w:sz w:val="24"/>
                <w:lang w:val="zh-CN"/>
              </w:rPr>
            </w:pPr>
            <w:r>
              <w:rPr>
                <w:rFonts w:ascii="仿宋" w:eastAsia="仿宋" w:hAnsi="仿宋" w:cs="仿宋" w:hint="eastAsia"/>
                <w:kern w:val="0"/>
                <w:sz w:val="24"/>
              </w:rPr>
              <w:t>运用跨文化交际相关知识分析文化冲击的原因，克服文化障碍；能运用跨文化交际理念提高文化适应和跨文化合作的能力；提高学生的交际能力和文化欣赏能力；能够与来自不同地区和国家的人进行良好交流合作；在涉外交往中，能主动调节自己的行为方式以适合跨文化交际的需求主动做到入乡随俗。</w:t>
            </w:r>
          </w:p>
        </w:tc>
      </w:tr>
      <w:tr w:rsidR="00F3543A">
        <w:trPr>
          <w:trHeight w:val="123"/>
          <w:jc w:val="center"/>
        </w:trPr>
        <w:tc>
          <w:tcPr>
            <w:tcW w:w="1919"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课    程</w:t>
            </w:r>
          </w:p>
        </w:tc>
        <w:tc>
          <w:tcPr>
            <w:tcW w:w="3353"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宋体"/>
                <w:color w:val="000000" w:themeColor="text1"/>
                <w:kern w:val="0"/>
                <w:sz w:val="24"/>
                <w:lang w:val="zh-CN"/>
              </w:rPr>
            </w:pPr>
            <w:r>
              <w:rPr>
                <w:rFonts w:ascii="仿宋" w:eastAsia="仿宋" w:hAnsi="仿宋" w:cs="宋体" w:hint="eastAsia"/>
                <w:b/>
                <w:bCs/>
                <w:color w:val="000000" w:themeColor="text1"/>
                <w:kern w:val="0"/>
                <w:sz w:val="24"/>
                <w:lang w:val="zh-CN"/>
              </w:rPr>
              <w:t>公共关系</w:t>
            </w:r>
          </w:p>
        </w:tc>
        <w:tc>
          <w:tcPr>
            <w:tcW w:w="1276" w:type="dxa"/>
            <w:gridSpan w:val="4"/>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学时</w:t>
            </w:r>
          </w:p>
        </w:tc>
        <w:tc>
          <w:tcPr>
            <w:tcW w:w="2379" w:type="dxa"/>
            <w:gridSpan w:val="5"/>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color w:val="000000" w:themeColor="text1"/>
                <w:kern w:val="0"/>
                <w:sz w:val="24"/>
              </w:rPr>
            </w:pPr>
            <w:r>
              <w:rPr>
                <w:rFonts w:ascii="仿宋" w:eastAsia="仿宋" w:hAnsi="仿宋" w:cs="华文仿宋" w:hint="eastAsia"/>
                <w:color w:val="000000" w:themeColor="text1"/>
                <w:kern w:val="0"/>
                <w:sz w:val="24"/>
              </w:rPr>
              <w:t>36</w:t>
            </w:r>
          </w:p>
        </w:tc>
      </w:tr>
      <w:tr w:rsidR="00F3543A">
        <w:trPr>
          <w:trHeight w:val="123"/>
          <w:jc w:val="center"/>
        </w:trPr>
        <w:tc>
          <w:tcPr>
            <w:tcW w:w="1919"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教学目标</w:t>
            </w:r>
          </w:p>
        </w:tc>
        <w:tc>
          <w:tcPr>
            <w:tcW w:w="7008" w:type="dxa"/>
            <w:gridSpan w:val="12"/>
            <w:shd w:val="clear" w:color="auto" w:fill="auto"/>
          </w:tcPr>
          <w:p w:rsidR="00F3543A" w:rsidRDefault="0053117E">
            <w:pPr>
              <w:ind w:firstLineChars="200" w:firstLine="480"/>
              <w:rPr>
                <w:rFonts w:ascii="仿宋" w:eastAsia="仿宋" w:hAnsi="仿宋" w:cs="宋体"/>
                <w:color w:val="000000" w:themeColor="text1"/>
                <w:kern w:val="0"/>
                <w:sz w:val="24"/>
                <w:lang w:val="zh-CN"/>
              </w:rPr>
            </w:pPr>
            <w:r>
              <w:rPr>
                <w:rFonts w:ascii="仿宋" w:eastAsia="仿宋" w:hAnsi="仿宋" w:cs="仿宋_GB2312" w:hint="eastAsia"/>
                <w:color w:val="000000"/>
                <w:kern w:val="0"/>
                <w:sz w:val="24"/>
              </w:rPr>
              <w:t>通过该门课程的学习，</w:t>
            </w:r>
            <w:r>
              <w:rPr>
                <w:rFonts w:ascii="仿宋" w:eastAsia="仿宋" w:hAnsi="仿宋" w:hint="eastAsia"/>
                <w:kern w:val="0"/>
                <w:sz w:val="24"/>
              </w:rPr>
              <w:t>学生要具备公共事件的组织与策划能力；具备业务洽谈和客户管理能力；具备企业形象再造能力；具备客户跟踪服务能力。</w:t>
            </w:r>
          </w:p>
        </w:tc>
      </w:tr>
      <w:tr w:rsidR="00F3543A">
        <w:trPr>
          <w:trHeight w:val="123"/>
          <w:jc w:val="center"/>
        </w:trPr>
        <w:tc>
          <w:tcPr>
            <w:tcW w:w="1919"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教学内容</w:t>
            </w:r>
          </w:p>
        </w:tc>
        <w:tc>
          <w:tcPr>
            <w:tcW w:w="7008" w:type="dxa"/>
            <w:gridSpan w:val="12"/>
            <w:shd w:val="clear" w:color="auto" w:fill="auto"/>
          </w:tcPr>
          <w:p w:rsidR="00F3543A" w:rsidRDefault="0053117E">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Arial" w:hint="eastAsia"/>
                <w:color w:val="000000"/>
                <w:kern w:val="0"/>
                <w:sz w:val="24"/>
                <w:lang w:val="zh-CN"/>
              </w:rPr>
              <w:t>通过该门课程的学习，学生要明确公共关系的基本概念；了解国内外公共关系的发展历史，了解公共关系在国民经济中的地位和作用；了解公共关系的主体、机构与从业人员的相关内容；了解公共关系的传播媒介并能正确使用；理解公共关系工作的程</w:t>
            </w:r>
            <w:r>
              <w:rPr>
                <w:rFonts w:ascii="仿宋" w:eastAsia="仿宋" w:hAnsi="仿宋" w:cs="Arial" w:hint="eastAsia"/>
                <w:color w:val="000000"/>
                <w:kern w:val="0"/>
                <w:sz w:val="24"/>
                <w:lang w:val="zh-CN"/>
              </w:rPr>
              <w:lastRenderedPageBreak/>
              <w:t>序；能正确处理公共关系的危机；能对企业形象进行再造；掌握基本的公共关系礼仪。</w:t>
            </w:r>
          </w:p>
        </w:tc>
      </w:tr>
      <w:tr w:rsidR="00F3543A">
        <w:trPr>
          <w:trHeight w:val="123"/>
          <w:jc w:val="center"/>
        </w:trPr>
        <w:tc>
          <w:tcPr>
            <w:tcW w:w="1919" w:type="dxa"/>
            <w:gridSpan w:val="3"/>
            <w:shd w:val="clear" w:color="auto" w:fill="auto"/>
          </w:tcPr>
          <w:p w:rsidR="00F3543A" w:rsidRDefault="0053117E">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lastRenderedPageBreak/>
              <w:t>教学要求</w:t>
            </w:r>
          </w:p>
        </w:tc>
        <w:tc>
          <w:tcPr>
            <w:tcW w:w="7008" w:type="dxa"/>
            <w:gridSpan w:val="12"/>
            <w:shd w:val="clear" w:color="auto" w:fill="auto"/>
          </w:tcPr>
          <w:p w:rsidR="00F3543A" w:rsidRDefault="0053117E">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仿宋_GB2312"/>
                <w:color w:val="000000"/>
                <w:kern w:val="0"/>
                <w:sz w:val="24"/>
              </w:rPr>
              <w:t>培养</w:t>
            </w:r>
            <w:r>
              <w:rPr>
                <w:rFonts w:ascii="仿宋" w:eastAsia="仿宋" w:hAnsi="仿宋" w:cs="仿宋_GB2312" w:hint="eastAsia"/>
                <w:color w:val="000000"/>
                <w:kern w:val="0"/>
                <w:sz w:val="24"/>
              </w:rPr>
              <w:t>在实际工作中</w:t>
            </w:r>
            <w:r>
              <w:rPr>
                <w:rFonts w:ascii="仿宋" w:eastAsia="仿宋" w:hAnsi="仿宋" w:hint="eastAsia"/>
                <w:kern w:val="0"/>
                <w:sz w:val="24"/>
              </w:rPr>
              <w:t>爱岗敬业、</w:t>
            </w:r>
            <w:r>
              <w:rPr>
                <w:rFonts w:ascii="仿宋" w:eastAsia="仿宋" w:hAnsi="仿宋" w:cs="仿宋_GB2312" w:hint="eastAsia"/>
                <w:color w:val="000000"/>
                <w:kern w:val="0"/>
                <w:sz w:val="24"/>
              </w:rPr>
              <w:t>刻苦钻研、实事求是的职业品质和</w:t>
            </w:r>
            <w:r>
              <w:rPr>
                <w:rFonts w:ascii="仿宋" w:eastAsia="仿宋" w:hAnsi="仿宋" w:cs="仿宋_GB2312"/>
                <w:color w:val="000000"/>
                <w:kern w:val="0"/>
                <w:sz w:val="24"/>
              </w:rPr>
              <w:t>岗位职业道德；</w:t>
            </w:r>
            <w:r>
              <w:rPr>
                <w:rFonts w:ascii="仿宋" w:eastAsia="仿宋" w:hAnsi="仿宋" w:cs="仿宋_GB2312" w:hint="eastAsia"/>
                <w:color w:val="000000"/>
                <w:kern w:val="0"/>
                <w:sz w:val="24"/>
              </w:rPr>
              <w:t>培养持之以恒、积极进取、自强不息的向上精神</w:t>
            </w:r>
            <w:r>
              <w:rPr>
                <w:rFonts w:ascii="仿宋" w:eastAsia="仿宋" w:hAnsi="仿宋" w:hint="eastAsia"/>
                <w:kern w:val="0"/>
                <w:sz w:val="24"/>
              </w:rPr>
              <w:t>；培养分析判断能力，开拓创新能力和科学决策能；</w:t>
            </w:r>
            <w:r>
              <w:rPr>
                <w:rFonts w:ascii="仿宋" w:eastAsia="仿宋" w:hAnsi="仿宋" w:cs="仿宋_GB2312"/>
                <w:color w:val="000000"/>
                <w:kern w:val="0"/>
                <w:sz w:val="24"/>
              </w:rPr>
              <w:t>培养</w:t>
            </w:r>
            <w:r>
              <w:rPr>
                <w:rFonts w:ascii="仿宋" w:eastAsia="仿宋" w:hAnsi="仿宋" w:cs="仿宋_GB2312" w:hint="eastAsia"/>
                <w:color w:val="000000"/>
                <w:kern w:val="0"/>
                <w:sz w:val="24"/>
              </w:rPr>
              <w:t>敏锐的洞察力、应变思维、</w:t>
            </w:r>
            <w:r>
              <w:rPr>
                <w:rFonts w:ascii="仿宋" w:eastAsia="仿宋" w:hAnsi="仿宋" w:cs="仿宋_GB2312"/>
                <w:color w:val="000000"/>
                <w:kern w:val="0"/>
                <w:sz w:val="24"/>
              </w:rPr>
              <w:t>创新力；培养自我管理、自我</w:t>
            </w:r>
            <w:r>
              <w:rPr>
                <w:rFonts w:ascii="仿宋" w:eastAsia="仿宋" w:hAnsi="仿宋" w:cs="仿宋_GB2312" w:hint="eastAsia"/>
                <w:color w:val="000000"/>
                <w:kern w:val="0"/>
                <w:sz w:val="24"/>
              </w:rPr>
              <w:t>约束能力</w:t>
            </w:r>
            <w:r>
              <w:rPr>
                <w:rFonts w:ascii="仿宋" w:eastAsia="仿宋" w:hAnsi="仿宋" w:cs="仿宋_GB2312"/>
                <w:color w:val="000000"/>
                <w:kern w:val="0"/>
                <w:sz w:val="24"/>
              </w:rPr>
              <w:t>。</w:t>
            </w:r>
          </w:p>
        </w:tc>
      </w:tr>
      <w:tr w:rsidR="00A51054" w:rsidTr="00A51054">
        <w:trPr>
          <w:trHeight w:val="123"/>
          <w:jc w:val="center"/>
        </w:trPr>
        <w:tc>
          <w:tcPr>
            <w:tcW w:w="1919" w:type="dxa"/>
            <w:gridSpan w:val="3"/>
            <w:shd w:val="clear" w:color="auto" w:fill="auto"/>
          </w:tcPr>
          <w:p w:rsidR="00A51054" w:rsidRDefault="00A51054">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kern w:val="0"/>
                <w:sz w:val="24"/>
              </w:rPr>
              <w:t>课   程</w:t>
            </w:r>
          </w:p>
        </w:tc>
        <w:tc>
          <w:tcPr>
            <w:tcW w:w="4250" w:type="dxa"/>
            <w:gridSpan w:val="5"/>
            <w:shd w:val="clear" w:color="auto" w:fill="auto"/>
          </w:tcPr>
          <w:p w:rsidR="00A51054" w:rsidRDefault="00A51054" w:rsidP="007F5B09">
            <w:pPr>
              <w:ind w:firstLineChars="200" w:firstLine="450"/>
              <w:rPr>
                <w:rFonts w:ascii="仿宋" w:eastAsia="仿宋" w:hAnsi="仿宋" w:cs="仿宋"/>
                <w:sz w:val="24"/>
              </w:rPr>
            </w:pPr>
            <w:r>
              <w:rPr>
                <w:rFonts w:ascii="仿宋" w:eastAsia="仿宋" w:hAnsi="仿宋" w:hint="eastAsia"/>
                <w:b/>
                <w:color w:val="000000"/>
                <w:spacing w:val="-8"/>
                <w:kern w:val="0"/>
                <w:sz w:val="24"/>
                <w:lang w:val="zh-CN"/>
              </w:rPr>
              <w:t>品牌运营与推广</w:t>
            </w:r>
          </w:p>
        </w:tc>
        <w:tc>
          <w:tcPr>
            <w:tcW w:w="1696" w:type="dxa"/>
            <w:gridSpan w:val="5"/>
            <w:shd w:val="clear" w:color="auto" w:fill="auto"/>
          </w:tcPr>
          <w:p w:rsidR="00A51054" w:rsidRDefault="00A51054" w:rsidP="007F5B09">
            <w:pPr>
              <w:ind w:firstLineChars="200" w:firstLine="450"/>
              <w:rPr>
                <w:rFonts w:ascii="仿宋" w:eastAsia="仿宋" w:hAnsi="仿宋" w:cs="仿宋"/>
                <w:sz w:val="24"/>
              </w:rPr>
            </w:pPr>
            <w:r w:rsidRPr="00933035">
              <w:rPr>
                <w:rFonts w:ascii="仿宋" w:eastAsia="仿宋" w:hAnsi="仿宋" w:hint="eastAsia"/>
                <w:b/>
                <w:color w:val="000000"/>
                <w:spacing w:val="-8"/>
                <w:kern w:val="0"/>
                <w:sz w:val="24"/>
                <w:lang w:val="zh-CN"/>
              </w:rPr>
              <w:t>学时</w:t>
            </w:r>
          </w:p>
        </w:tc>
        <w:tc>
          <w:tcPr>
            <w:tcW w:w="1062" w:type="dxa"/>
            <w:gridSpan w:val="2"/>
            <w:shd w:val="clear" w:color="auto" w:fill="auto"/>
          </w:tcPr>
          <w:p w:rsidR="00A51054" w:rsidRDefault="00A51054" w:rsidP="007F5B09">
            <w:pPr>
              <w:ind w:firstLineChars="200" w:firstLine="450"/>
              <w:rPr>
                <w:rFonts w:ascii="仿宋" w:eastAsia="仿宋" w:hAnsi="仿宋" w:cs="仿宋"/>
                <w:sz w:val="24"/>
              </w:rPr>
            </w:pPr>
            <w:r>
              <w:rPr>
                <w:rFonts w:ascii="仿宋" w:eastAsia="仿宋" w:hAnsi="仿宋" w:hint="eastAsia"/>
                <w:b/>
                <w:color w:val="000000"/>
                <w:spacing w:val="-8"/>
                <w:kern w:val="0"/>
                <w:sz w:val="24"/>
                <w:lang w:val="zh-CN"/>
              </w:rPr>
              <w:t>72</w:t>
            </w:r>
          </w:p>
        </w:tc>
      </w:tr>
      <w:tr w:rsidR="00A51054" w:rsidTr="007F5B09">
        <w:trPr>
          <w:trHeight w:val="123"/>
          <w:jc w:val="center"/>
        </w:trPr>
        <w:tc>
          <w:tcPr>
            <w:tcW w:w="1919" w:type="dxa"/>
            <w:gridSpan w:val="3"/>
            <w:shd w:val="clear" w:color="auto" w:fill="auto"/>
            <w:vAlign w:val="center"/>
          </w:tcPr>
          <w:p w:rsidR="00A51054" w:rsidRDefault="00A51054" w:rsidP="007F5B09">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教学目标</w:t>
            </w:r>
          </w:p>
        </w:tc>
        <w:tc>
          <w:tcPr>
            <w:tcW w:w="7008" w:type="dxa"/>
            <w:gridSpan w:val="12"/>
            <w:shd w:val="clear" w:color="auto" w:fill="auto"/>
            <w:vAlign w:val="center"/>
          </w:tcPr>
          <w:p w:rsidR="00A51054" w:rsidRDefault="00A51054" w:rsidP="007F5B09">
            <w:pPr>
              <w:snapToGrid w:val="0"/>
              <w:ind w:firstLineChars="200" w:firstLine="420"/>
              <w:rPr>
                <w:rFonts w:ascii="仿宋_GB2312" w:eastAsia="仿宋_GB2312" w:hAnsi="仿宋"/>
                <w:color w:val="000000"/>
                <w:szCs w:val="21"/>
              </w:rPr>
            </w:pPr>
            <w:r>
              <w:rPr>
                <w:rFonts w:ascii="仿宋_GB2312" w:eastAsia="仿宋_GB2312" w:hAnsi="仿宋" w:hint="eastAsia"/>
                <w:color w:val="000000"/>
                <w:szCs w:val="21"/>
              </w:rPr>
              <w:t>通过教学，使学生了解品牌塑造的关键要素和品牌管理的相关工具；学习如何利用低成本打造优势品牌，并初步掌握品牌塑造过程中的关键节点，确保品牌运营和推广的科学化与标准化，在区域市场内做好品牌的传播和营销，打造强势品牌形象。</w:t>
            </w:r>
          </w:p>
        </w:tc>
      </w:tr>
      <w:tr w:rsidR="00A51054" w:rsidTr="007F5B09">
        <w:trPr>
          <w:trHeight w:val="123"/>
          <w:jc w:val="center"/>
        </w:trPr>
        <w:tc>
          <w:tcPr>
            <w:tcW w:w="1919" w:type="dxa"/>
            <w:gridSpan w:val="3"/>
            <w:shd w:val="clear" w:color="auto" w:fill="auto"/>
          </w:tcPr>
          <w:p w:rsidR="00A51054" w:rsidRDefault="00A51054" w:rsidP="007F5B09">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教学内容</w:t>
            </w:r>
          </w:p>
        </w:tc>
        <w:tc>
          <w:tcPr>
            <w:tcW w:w="7008" w:type="dxa"/>
            <w:gridSpan w:val="12"/>
            <w:shd w:val="clear" w:color="auto" w:fill="auto"/>
            <w:vAlign w:val="center"/>
          </w:tcPr>
          <w:p w:rsidR="00A51054" w:rsidRDefault="00A51054" w:rsidP="007F5B09">
            <w:pPr>
              <w:snapToGrid w:val="0"/>
              <w:ind w:firstLineChars="200" w:firstLine="420"/>
              <w:rPr>
                <w:rFonts w:ascii="仿宋_GB2312" w:eastAsia="仿宋_GB2312" w:hAnsi="仿宋"/>
                <w:color w:val="000000"/>
                <w:szCs w:val="21"/>
              </w:rPr>
            </w:pPr>
            <w:r>
              <w:rPr>
                <w:rFonts w:ascii="仿宋_GB2312" w:eastAsia="仿宋_GB2312" w:hAnsi="仿宋" w:hint="eastAsia"/>
                <w:color w:val="000000"/>
                <w:szCs w:val="21"/>
              </w:rPr>
              <w:t>品牌基础知识、品牌设计、品牌传播、品牌营销、品牌运作、品牌管理、品牌评价。</w:t>
            </w:r>
          </w:p>
        </w:tc>
      </w:tr>
      <w:tr w:rsidR="00A51054" w:rsidTr="007F5B09">
        <w:trPr>
          <w:trHeight w:val="123"/>
          <w:jc w:val="center"/>
        </w:trPr>
        <w:tc>
          <w:tcPr>
            <w:tcW w:w="1919" w:type="dxa"/>
            <w:gridSpan w:val="3"/>
            <w:shd w:val="clear" w:color="auto" w:fill="auto"/>
          </w:tcPr>
          <w:p w:rsidR="00A51054" w:rsidRDefault="00A51054" w:rsidP="007F5B09">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教学要求</w:t>
            </w:r>
          </w:p>
        </w:tc>
        <w:tc>
          <w:tcPr>
            <w:tcW w:w="7008" w:type="dxa"/>
            <w:gridSpan w:val="12"/>
            <w:shd w:val="clear" w:color="auto" w:fill="auto"/>
            <w:vAlign w:val="center"/>
          </w:tcPr>
          <w:p w:rsidR="00A51054" w:rsidRDefault="00A51054" w:rsidP="007F5B09">
            <w:pPr>
              <w:snapToGrid w:val="0"/>
              <w:ind w:firstLineChars="200" w:firstLine="420"/>
              <w:rPr>
                <w:rFonts w:ascii="仿宋_GB2312" w:eastAsia="仿宋_GB2312" w:hAnsi="仿宋"/>
                <w:color w:val="000000"/>
                <w:szCs w:val="21"/>
              </w:rPr>
            </w:pPr>
            <w:r>
              <w:rPr>
                <w:rFonts w:ascii="仿宋_GB2312" w:eastAsia="仿宋_GB2312" w:hAnsi="仿宋" w:hint="eastAsia"/>
                <w:color w:val="000000"/>
                <w:szCs w:val="21"/>
              </w:rPr>
              <w:t>案例讲授丰富多彩，理论与实践有机结合，全面提高教学效果。</w:t>
            </w:r>
          </w:p>
        </w:tc>
      </w:tr>
      <w:tr w:rsidR="00A51054">
        <w:trPr>
          <w:gridBefore w:val="1"/>
          <w:gridAfter w:val="1"/>
          <w:wBefore w:w="10" w:type="dxa"/>
          <w:wAfter w:w="13" w:type="dxa"/>
          <w:jc w:val="center"/>
        </w:trPr>
        <w:tc>
          <w:tcPr>
            <w:tcW w:w="1938" w:type="dxa"/>
            <w:gridSpan w:val="3"/>
            <w:shd w:val="clear" w:color="auto" w:fill="auto"/>
          </w:tcPr>
          <w:p w:rsidR="00A51054" w:rsidRDefault="00A51054" w:rsidP="00A51054">
            <w:pPr>
              <w:spacing w:line="360" w:lineRule="exact"/>
              <w:ind w:firstLineChars="200" w:firstLine="482"/>
              <w:rPr>
                <w:rFonts w:ascii="仿宋" w:eastAsia="仿宋" w:hAnsi="仿宋" w:cs="华文仿宋"/>
                <w:b/>
                <w:color w:val="000000"/>
                <w:kern w:val="0"/>
                <w:sz w:val="24"/>
              </w:rPr>
            </w:pPr>
            <w:r>
              <w:rPr>
                <w:rFonts w:ascii="仿宋" w:eastAsia="仿宋" w:hAnsi="仿宋" w:cs="华文仿宋" w:hint="eastAsia"/>
                <w:b/>
                <w:color w:val="000000"/>
                <w:kern w:val="0"/>
                <w:sz w:val="24"/>
              </w:rPr>
              <w:t>课   程</w:t>
            </w:r>
          </w:p>
        </w:tc>
        <w:tc>
          <w:tcPr>
            <w:tcW w:w="4402" w:type="dxa"/>
            <w:gridSpan w:val="5"/>
            <w:shd w:val="clear" w:color="auto" w:fill="auto"/>
          </w:tcPr>
          <w:p w:rsidR="00A51054" w:rsidRDefault="00A51054">
            <w:pPr>
              <w:snapToGrid w:val="0"/>
              <w:spacing w:line="360" w:lineRule="exact"/>
              <w:jc w:val="center"/>
              <w:rPr>
                <w:rFonts w:ascii="仿宋" w:eastAsia="仿宋" w:hAnsi="仿宋"/>
                <w:b/>
                <w:kern w:val="0"/>
                <w:sz w:val="24"/>
              </w:rPr>
            </w:pPr>
            <w:r>
              <w:rPr>
                <w:rFonts w:ascii="仿宋" w:eastAsia="仿宋" w:hAnsi="仿宋" w:hint="eastAsia"/>
                <w:b/>
                <w:kern w:val="0"/>
                <w:sz w:val="24"/>
              </w:rPr>
              <w:t>办公自动化</w:t>
            </w:r>
          </w:p>
        </w:tc>
        <w:tc>
          <w:tcPr>
            <w:tcW w:w="989" w:type="dxa"/>
            <w:gridSpan w:val="3"/>
            <w:shd w:val="clear" w:color="auto" w:fill="auto"/>
          </w:tcPr>
          <w:p w:rsidR="00A51054" w:rsidRDefault="00A51054">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575" w:type="dxa"/>
            <w:gridSpan w:val="2"/>
            <w:shd w:val="clear" w:color="auto" w:fill="auto"/>
          </w:tcPr>
          <w:p w:rsidR="00A51054" w:rsidRDefault="00A51054">
            <w:pPr>
              <w:snapToGrid w:val="0"/>
              <w:spacing w:line="360" w:lineRule="exact"/>
              <w:jc w:val="center"/>
              <w:rPr>
                <w:rFonts w:ascii="仿宋" w:eastAsia="仿宋" w:hAnsi="仿宋"/>
                <w:kern w:val="0"/>
                <w:sz w:val="24"/>
              </w:rPr>
            </w:pPr>
            <w:r>
              <w:rPr>
                <w:rFonts w:ascii="仿宋" w:eastAsia="仿宋" w:hAnsi="仿宋" w:hint="eastAsia"/>
                <w:kern w:val="0"/>
                <w:sz w:val="24"/>
              </w:rPr>
              <w:t>36</w:t>
            </w:r>
          </w:p>
        </w:tc>
      </w:tr>
      <w:tr w:rsidR="00A51054">
        <w:trPr>
          <w:gridBefore w:val="1"/>
          <w:gridAfter w:val="1"/>
          <w:wBefore w:w="10" w:type="dxa"/>
          <w:wAfter w:w="13" w:type="dxa"/>
          <w:jc w:val="center"/>
        </w:trPr>
        <w:tc>
          <w:tcPr>
            <w:tcW w:w="1938" w:type="dxa"/>
            <w:gridSpan w:val="3"/>
            <w:shd w:val="clear" w:color="auto" w:fill="auto"/>
            <w:vAlign w:val="center"/>
          </w:tcPr>
          <w:p w:rsidR="00A51054" w:rsidRDefault="00A51054">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6966" w:type="dxa"/>
            <w:gridSpan w:val="10"/>
            <w:shd w:val="clear" w:color="auto" w:fill="auto"/>
          </w:tcPr>
          <w:p w:rsidR="00A51054" w:rsidRDefault="00A51054">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通过教学，使学生掌握计算机的基本知识和基本结构，熟练掌握计算机的基本操作技能，熟练运用计算机进行文字、表格处理，能够对收集到的数据进行分析和处理，具备利用Internet进行信息检索和交流的能力。为将来从事文字、表格、数据处理等打下基础，使学生具备办公自动化应用的基本技能。</w:t>
            </w:r>
          </w:p>
        </w:tc>
      </w:tr>
      <w:tr w:rsidR="00A51054">
        <w:trPr>
          <w:gridBefore w:val="1"/>
          <w:gridAfter w:val="1"/>
          <w:wBefore w:w="10" w:type="dxa"/>
          <w:wAfter w:w="13" w:type="dxa"/>
          <w:jc w:val="center"/>
        </w:trPr>
        <w:tc>
          <w:tcPr>
            <w:tcW w:w="1938" w:type="dxa"/>
            <w:gridSpan w:val="3"/>
            <w:shd w:val="clear" w:color="auto" w:fill="auto"/>
            <w:vAlign w:val="center"/>
          </w:tcPr>
          <w:p w:rsidR="00A51054" w:rsidRDefault="00A51054">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6966" w:type="dxa"/>
            <w:gridSpan w:val="10"/>
            <w:shd w:val="clear" w:color="auto" w:fill="auto"/>
          </w:tcPr>
          <w:p w:rsidR="00A51054" w:rsidRDefault="00A51054">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办公自动化基本理论，WORD、EXCEL、PPT的操作与应用，Internet在办公中的应用，常用办公设备的使用。</w:t>
            </w:r>
          </w:p>
        </w:tc>
      </w:tr>
      <w:tr w:rsidR="00A51054">
        <w:trPr>
          <w:gridBefore w:val="1"/>
          <w:gridAfter w:val="1"/>
          <w:wBefore w:w="10" w:type="dxa"/>
          <w:wAfter w:w="13" w:type="dxa"/>
          <w:jc w:val="center"/>
        </w:trPr>
        <w:tc>
          <w:tcPr>
            <w:tcW w:w="1938" w:type="dxa"/>
            <w:gridSpan w:val="3"/>
            <w:shd w:val="clear" w:color="auto" w:fill="auto"/>
            <w:vAlign w:val="center"/>
          </w:tcPr>
          <w:p w:rsidR="00A51054" w:rsidRDefault="00A51054">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6966" w:type="dxa"/>
            <w:gridSpan w:val="10"/>
            <w:shd w:val="clear" w:color="auto" w:fill="auto"/>
          </w:tcPr>
          <w:p w:rsidR="00A51054" w:rsidRDefault="00A51054">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在机房进行教学，</w:t>
            </w:r>
            <w:r>
              <w:rPr>
                <w:rFonts w:ascii="仿宋_GB2312" w:eastAsia="仿宋_GB2312" w:hAnsi="仿宋"/>
                <w:color w:val="000000" w:themeColor="text1"/>
                <w:sz w:val="24"/>
              </w:rPr>
              <w:t>立足应用</w:t>
            </w:r>
            <w:r>
              <w:rPr>
                <w:rFonts w:ascii="仿宋_GB2312" w:eastAsia="仿宋_GB2312" w:hAnsi="仿宋" w:hint="eastAsia"/>
                <w:color w:val="000000" w:themeColor="text1"/>
                <w:sz w:val="24"/>
              </w:rPr>
              <w:t>，突出实操。</w:t>
            </w:r>
          </w:p>
        </w:tc>
      </w:tr>
      <w:tr w:rsidR="00A51054">
        <w:trPr>
          <w:gridBefore w:val="2"/>
          <w:gridAfter w:val="1"/>
          <w:wBefore w:w="41" w:type="dxa"/>
          <w:wAfter w:w="13" w:type="dxa"/>
          <w:trHeight w:val="123"/>
          <w:jc w:val="center"/>
        </w:trPr>
        <w:tc>
          <w:tcPr>
            <w:tcW w:w="1917" w:type="dxa"/>
            <w:gridSpan w:val="3"/>
            <w:tcBorders>
              <w:top w:val="single" w:sz="4" w:space="0" w:color="auto"/>
              <w:left w:val="single" w:sz="4" w:space="0" w:color="auto"/>
              <w:bottom w:val="single" w:sz="4" w:space="0" w:color="auto"/>
              <w:right w:val="single" w:sz="4" w:space="0" w:color="auto"/>
              <w:tl2br w:val="nil"/>
              <w:tr2bl w:val="nil"/>
            </w:tcBorders>
          </w:tcPr>
          <w:p w:rsidR="00A51054" w:rsidRDefault="00A51054">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课    程</w:t>
            </w:r>
          </w:p>
        </w:tc>
        <w:tc>
          <w:tcPr>
            <w:tcW w:w="3349" w:type="dxa"/>
            <w:gridSpan w:val="2"/>
            <w:tcBorders>
              <w:top w:val="single" w:sz="4" w:space="0" w:color="auto"/>
              <w:left w:val="single" w:sz="4" w:space="0" w:color="auto"/>
              <w:bottom w:val="single" w:sz="4" w:space="0" w:color="auto"/>
              <w:right w:val="single" w:sz="4" w:space="0" w:color="auto"/>
              <w:tl2br w:val="nil"/>
              <w:tr2bl w:val="nil"/>
            </w:tcBorders>
          </w:tcPr>
          <w:p w:rsidR="00A51054" w:rsidRDefault="00A51054">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商务策划</w:t>
            </w:r>
          </w:p>
        </w:tc>
        <w:tc>
          <w:tcPr>
            <w:tcW w:w="1276" w:type="dxa"/>
            <w:gridSpan w:val="4"/>
            <w:tcBorders>
              <w:top w:val="single" w:sz="4" w:space="0" w:color="auto"/>
              <w:left w:val="single" w:sz="4" w:space="0" w:color="auto"/>
              <w:bottom w:val="single" w:sz="4" w:space="0" w:color="auto"/>
              <w:right w:val="single" w:sz="4" w:space="0" w:color="auto"/>
              <w:tl2br w:val="nil"/>
              <w:tr2bl w:val="nil"/>
            </w:tcBorders>
          </w:tcPr>
          <w:p w:rsidR="00A51054" w:rsidRDefault="00A51054">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学时</w:t>
            </w:r>
          </w:p>
        </w:tc>
        <w:tc>
          <w:tcPr>
            <w:tcW w:w="2331" w:type="dxa"/>
            <w:gridSpan w:val="3"/>
            <w:tcBorders>
              <w:top w:val="single" w:sz="4" w:space="0" w:color="auto"/>
              <w:left w:val="single" w:sz="4" w:space="0" w:color="auto"/>
              <w:bottom w:val="single" w:sz="4" w:space="0" w:color="auto"/>
              <w:right w:val="single" w:sz="4" w:space="0" w:color="auto"/>
              <w:tl2br w:val="nil"/>
              <w:tr2bl w:val="nil"/>
            </w:tcBorders>
          </w:tcPr>
          <w:p w:rsidR="00A51054" w:rsidRDefault="00A51054">
            <w:pPr>
              <w:autoSpaceDE w:val="0"/>
              <w:autoSpaceDN w:val="0"/>
              <w:adjustRightInd w:val="0"/>
              <w:snapToGrid w:val="0"/>
              <w:spacing w:line="320" w:lineRule="atLeast"/>
              <w:jc w:val="center"/>
              <w:rPr>
                <w:rFonts w:ascii="仿宋" w:eastAsia="仿宋" w:hAnsi="仿宋"/>
                <w:color w:val="000000"/>
                <w:kern w:val="0"/>
                <w:sz w:val="24"/>
                <w:lang w:val="zh-CN"/>
              </w:rPr>
            </w:pPr>
            <w:r>
              <w:rPr>
                <w:rFonts w:ascii="仿宋" w:eastAsia="仿宋" w:hAnsi="仿宋" w:hint="eastAsia"/>
                <w:color w:val="000000"/>
                <w:kern w:val="0"/>
                <w:sz w:val="24"/>
                <w:lang w:val="zh-CN"/>
              </w:rPr>
              <w:t>36</w:t>
            </w:r>
          </w:p>
        </w:tc>
      </w:tr>
      <w:tr w:rsidR="00A51054">
        <w:trPr>
          <w:gridBefore w:val="2"/>
          <w:gridAfter w:val="1"/>
          <w:wBefore w:w="41" w:type="dxa"/>
          <w:wAfter w:w="13" w:type="dxa"/>
          <w:trHeight w:val="416"/>
          <w:jc w:val="center"/>
        </w:trPr>
        <w:tc>
          <w:tcPr>
            <w:tcW w:w="1917" w:type="dxa"/>
            <w:gridSpan w:val="3"/>
            <w:tcBorders>
              <w:top w:val="single" w:sz="4" w:space="0" w:color="auto"/>
              <w:left w:val="single" w:sz="4" w:space="0" w:color="auto"/>
              <w:bottom w:val="single" w:sz="4" w:space="0" w:color="auto"/>
              <w:right w:val="single" w:sz="4" w:space="0" w:color="auto"/>
              <w:tl2br w:val="nil"/>
              <w:tr2bl w:val="nil"/>
            </w:tcBorders>
          </w:tcPr>
          <w:p w:rsidR="00A51054" w:rsidRDefault="00A51054">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教学目标</w:t>
            </w:r>
          </w:p>
        </w:tc>
        <w:tc>
          <w:tcPr>
            <w:tcW w:w="6956" w:type="dxa"/>
            <w:gridSpan w:val="9"/>
            <w:tcBorders>
              <w:top w:val="single" w:sz="4" w:space="0" w:color="auto"/>
              <w:left w:val="single" w:sz="4" w:space="0" w:color="auto"/>
              <w:bottom w:val="single" w:sz="4" w:space="0" w:color="auto"/>
              <w:right w:val="single" w:sz="4" w:space="0" w:color="auto"/>
              <w:tl2br w:val="nil"/>
              <w:tr2bl w:val="nil"/>
            </w:tcBorders>
          </w:tcPr>
          <w:p w:rsidR="00A51054" w:rsidRDefault="00A51054">
            <w:pPr>
              <w:widowControl/>
              <w:adjustRightInd w:val="0"/>
              <w:snapToGrid w:val="0"/>
              <w:ind w:firstLineChars="200" w:firstLine="480"/>
              <w:jc w:val="left"/>
              <w:rPr>
                <w:rFonts w:ascii="仿宋" w:eastAsia="仿宋" w:hAnsi="仿宋"/>
                <w:color w:val="000000"/>
                <w:kern w:val="0"/>
                <w:sz w:val="24"/>
                <w:lang w:val="zh-CN"/>
              </w:rPr>
            </w:pPr>
            <w:r>
              <w:rPr>
                <w:rFonts w:ascii="仿宋_GB2312" w:eastAsia="仿宋_GB2312" w:hAnsi="宋体" w:cs="宋体" w:hint="eastAsia"/>
                <w:kern w:val="0"/>
                <w:sz w:val="24"/>
              </w:rPr>
              <w:t>通过本课程的学习，使学生对商务策划的发生原理、原则和程序、准备工作、的制订、策略与技巧的使用，掌握商务策划的基础知识、技巧与理论,使学生具备基本素质和条件。</w:t>
            </w:r>
            <w:r>
              <w:rPr>
                <w:rFonts w:ascii="仿宋_GB2312" w:eastAsia="仿宋_GB2312" w:hAnsi="宋体" w:cs="宋体" w:hint="eastAsia"/>
                <w:kern w:val="0"/>
                <w:sz w:val="24"/>
              </w:rPr>
              <w:tab/>
            </w:r>
          </w:p>
        </w:tc>
      </w:tr>
      <w:tr w:rsidR="00A51054">
        <w:trPr>
          <w:gridBefore w:val="2"/>
          <w:gridAfter w:val="1"/>
          <w:wBefore w:w="41" w:type="dxa"/>
          <w:wAfter w:w="13" w:type="dxa"/>
          <w:trHeight w:val="830"/>
          <w:jc w:val="center"/>
        </w:trPr>
        <w:tc>
          <w:tcPr>
            <w:tcW w:w="1917" w:type="dxa"/>
            <w:gridSpan w:val="3"/>
            <w:tcBorders>
              <w:top w:val="single" w:sz="4" w:space="0" w:color="auto"/>
              <w:left w:val="single" w:sz="4" w:space="0" w:color="auto"/>
              <w:bottom w:val="single" w:sz="4" w:space="0" w:color="auto"/>
              <w:right w:val="single" w:sz="4" w:space="0" w:color="auto"/>
              <w:tl2br w:val="nil"/>
              <w:tr2bl w:val="nil"/>
            </w:tcBorders>
          </w:tcPr>
          <w:p w:rsidR="00A51054" w:rsidRDefault="00A51054">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教学内容</w:t>
            </w:r>
          </w:p>
        </w:tc>
        <w:tc>
          <w:tcPr>
            <w:tcW w:w="6956" w:type="dxa"/>
            <w:gridSpan w:val="9"/>
            <w:tcBorders>
              <w:top w:val="single" w:sz="4" w:space="0" w:color="auto"/>
              <w:left w:val="single" w:sz="4" w:space="0" w:color="auto"/>
              <w:bottom w:val="single" w:sz="4" w:space="0" w:color="auto"/>
              <w:right w:val="single" w:sz="4" w:space="0" w:color="auto"/>
              <w:tl2br w:val="nil"/>
              <w:tr2bl w:val="nil"/>
            </w:tcBorders>
          </w:tcPr>
          <w:p w:rsidR="00A51054" w:rsidRDefault="00A51054">
            <w:pPr>
              <w:widowControl/>
              <w:adjustRightInd w:val="0"/>
              <w:snapToGrid w:val="0"/>
              <w:ind w:firstLineChars="200" w:firstLine="480"/>
              <w:jc w:val="left"/>
              <w:rPr>
                <w:rFonts w:ascii="仿宋" w:eastAsia="仿宋_GB2312" w:hAnsi="仿宋"/>
                <w:color w:val="000000"/>
                <w:kern w:val="0"/>
                <w:sz w:val="24"/>
                <w:lang w:val="zh-CN"/>
              </w:rPr>
            </w:pPr>
            <w:r>
              <w:rPr>
                <w:rFonts w:ascii="仿宋_GB2312" w:eastAsia="仿宋_GB2312" w:hAnsi="宋体" w:cs="宋体" w:hint="eastAsia"/>
                <w:kern w:val="0"/>
                <w:sz w:val="24"/>
              </w:rPr>
              <w:t>掌握商务策划的概念、分类、理念和模式。了解基本程序。掌握信息收集的内容与处理的方法。掌握商务策划的方法和策略。</w:t>
            </w:r>
          </w:p>
        </w:tc>
      </w:tr>
      <w:tr w:rsidR="00A51054">
        <w:trPr>
          <w:gridBefore w:val="2"/>
          <w:gridAfter w:val="1"/>
          <w:wBefore w:w="41" w:type="dxa"/>
          <w:wAfter w:w="13" w:type="dxa"/>
          <w:trHeight w:val="599"/>
          <w:jc w:val="center"/>
        </w:trPr>
        <w:tc>
          <w:tcPr>
            <w:tcW w:w="1917" w:type="dxa"/>
            <w:gridSpan w:val="3"/>
            <w:tcBorders>
              <w:top w:val="single" w:sz="4" w:space="0" w:color="auto"/>
              <w:left w:val="single" w:sz="4" w:space="0" w:color="auto"/>
              <w:bottom w:val="single" w:sz="4" w:space="0" w:color="auto"/>
              <w:right w:val="single" w:sz="4" w:space="0" w:color="auto"/>
              <w:tl2br w:val="nil"/>
              <w:tr2bl w:val="nil"/>
            </w:tcBorders>
          </w:tcPr>
          <w:p w:rsidR="00A51054" w:rsidRDefault="00A51054">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教学要求</w:t>
            </w:r>
          </w:p>
        </w:tc>
        <w:tc>
          <w:tcPr>
            <w:tcW w:w="6956" w:type="dxa"/>
            <w:gridSpan w:val="9"/>
            <w:tcBorders>
              <w:top w:val="single" w:sz="4" w:space="0" w:color="auto"/>
              <w:left w:val="single" w:sz="4" w:space="0" w:color="auto"/>
              <w:bottom w:val="single" w:sz="4" w:space="0" w:color="auto"/>
              <w:right w:val="single" w:sz="4" w:space="0" w:color="auto"/>
              <w:tl2br w:val="nil"/>
              <w:tr2bl w:val="nil"/>
            </w:tcBorders>
          </w:tcPr>
          <w:p w:rsidR="00A51054" w:rsidRDefault="00A51054">
            <w:pPr>
              <w:widowControl/>
              <w:adjustRightInd w:val="0"/>
              <w:snapToGrid w:val="0"/>
              <w:ind w:firstLineChars="200" w:firstLine="480"/>
              <w:jc w:val="left"/>
              <w:rPr>
                <w:rFonts w:ascii="仿宋" w:eastAsia="仿宋" w:hAnsi="仿宋"/>
                <w:color w:val="000000"/>
                <w:kern w:val="0"/>
                <w:sz w:val="24"/>
                <w:lang w:val="zh-CN"/>
              </w:rPr>
            </w:pPr>
            <w:r>
              <w:rPr>
                <w:rFonts w:ascii="仿宋_GB2312" w:eastAsia="仿宋_GB2312" w:hAnsi="宋体" w:cs="宋体" w:hint="eastAsia"/>
                <w:kern w:val="0"/>
                <w:sz w:val="24"/>
              </w:rPr>
              <w:t>课程要面向全体学生，注重素质教育；突出学生主体，尊重个体差异；采用活动途径，倡导体验参与；注重过程评价，促进学生发展；开发课程资源，</w:t>
            </w:r>
            <w:proofErr w:type="gramStart"/>
            <w:r>
              <w:rPr>
                <w:rFonts w:ascii="仿宋_GB2312" w:eastAsia="仿宋_GB2312" w:hAnsi="宋体" w:cs="宋体" w:hint="eastAsia"/>
                <w:kern w:val="0"/>
                <w:sz w:val="24"/>
              </w:rPr>
              <w:t>拓展学</w:t>
            </w:r>
            <w:proofErr w:type="gramEnd"/>
            <w:r>
              <w:rPr>
                <w:rFonts w:ascii="仿宋_GB2312" w:eastAsia="仿宋_GB2312" w:hAnsi="宋体" w:cs="宋体" w:hint="eastAsia"/>
                <w:kern w:val="0"/>
                <w:sz w:val="24"/>
              </w:rPr>
              <w:t>用渠道。</w:t>
            </w:r>
          </w:p>
        </w:tc>
      </w:tr>
    </w:tbl>
    <w:p w:rsidR="00F3543A" w:rsidRDefault="00F3543A">
      <w:pPr>
        <w:autoSpaceDE w:val="0"/>
        <w:autoSpaceDN w:val="0"/>
        <w:jc w:val="left"/>
        <w:rPr>
          <w:rFonts w:ascii="仿宋" w:eastAsia="仿宋" w:hAnsi="仿宋" w:cs="华文仿宋"/>
          <w:kern w:val="0"/>
          <w:sz w:val="24"/>
          <w:szCs w:val="22"/>
          <w:lang w:val="zh-CN"/>
        </w:rPr>
      </w:pPr>
    </w:p>
    <w:p w:rsidR="00F3543A" w:rsidRDefault="0053117E">
      <w:pPr>
        <w:adjustRightInd w:val="0"/>
        <w:snapToGrid w:val="0"/>
        <w:ind w:firstLineChars="200" w:firstLine="482"/>
        <w:jc w:val="left"/>
        <w:rPr>
          <w:rFonts w:ascii="仿宋_GB2312" w:eastAsia="仿宋_GB2312" w:hAnsi="仿宋" w:cs="华文仿宋"/>
          <w:b/>
          <w:bCs/>
          <w:kern w:val="0"/>
          <w:sz w:val="24"/>
        </w:rPr>
      </w:pPr>
      <w:r>
        <w:rPr>
          <w:rFonts w:ascii="仿宋_GB2312" w:eastAsia="仿宋_GB2312" w:hAnsi="仿宋" w:cs="华文仿宋" w:hint="eastAsia"/>
          <w:b/>
          <w:bCs/>
          <w:kern w:val="0"/>
          <w:sz w:val="24"/>
        </w:rPr>
        <w:t>（2）公共选修</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9"/>
        <w:gridCol w:w="4507"/>
        <w:gridCol w:w="515"/>
        <w:gridCol w:w="457"/>
        <w:gridCol w:w="532"/>
        <w:gridCol w:w="10"/>
        <w:gridCol w:w="710"/>
        <w:gridCol w:w="895"/>
      </w:tblGrid>
      <w:tr w:rsidR="00F3543A">
        <w:tc>
          <w:tcPr>
            <w:tcW w:w="1276" w:type="dxa"/>
            <w:shd w:val="clear" w:color="auto" w:fill="auto"/>
          </w:tcPr>
          <w:p w:rsidR="00F3543A" w:rsidRDefault="0053117E">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课 程</w:t>
            </w:r>
          </w:p>
        </w:tc>
        <w:tc>
          <w:tcPr>
            <w:tcW w:w="5051" w:type="dxa"/>
            <w:gridSpan w:val="3"/>
            <w:shd w:val="clear" w:color="auto" w:fill="auto"/>
          </w:tcPr>
          <w:p w:rsidR="00F3543A" w:rsidRDefault="0053117E">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b/>
                <w:bCs/>
                <w:kern w:val="0"/>
                <w:sz w:val="24"/>
                <w:lang w:val="zh-CN"/>
              </w:rPr>
              <w:t>山西故事</w:t>
            </w:r>
          </w:p>
        </w:tc>
        <w:tc>
          <w:tcPr>
            <w:tcW w:w="989" w:type="dxa"/>
            <w:gridSpan w:val="2"/>
            <w:shd w:val="clear" w:color="auto" w:fill="auto"/>
          </w:tcPr>
          <w:p w:rsidR="00F3543A" w:rsidRDefault="0053117E">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615" w:type="dxa"/>
            <w:gridSpan w:val="3"/>
            <w:shd w:val="clear" w:color="auto" w:fill="auto"/>
          </w:tcPr>
          <w:p w:rsidR="00F3543A" w:rsidRDefault="0053117E">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kern w:val="0"/>
                <w:sz w:val="24"/>
                <w:lang w:val="zh-CN"/>
              </w:rPr>
              <w:t>36</w:t>
            </w:r>
          </w:p>
        </w:tc>
      </w:tr>
      <w:tr w:rsidR="00F3543A">
        <w:tc>
          <w:tcPr>
            <w:tcW w:w="1276" w:type="dxa"/>
            <w:shd w:val="clear" w:color="auto" w:fill="auto"/>
            <w:vAlign w:val="center"/>
          </w:tcPr>
          <w:p w:rsidR="00F3543A" w:rsidRDefault="0053117E">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教学目标</w:t>
            </w:r>
          </w:p>
        </w:tc>
        <w:tc>
          <w:tcPr>
            <w:tcW w:w="7655" w:type="dxa"/>
            <w:gridSpan w:val="8"/>
            <w:shd w:val="clear" w:color="auto" w:fill="auto"/>
          </w:tcPr>
          <w:p w:rsidR="00F3543A" w:rsidRDefault="0053117E">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帮助学生深入了解山西的传统文化，领略传统文化的魅力，解读传统文化的精髓，从中获得人生的启迪，提升学生的民族自尊心、自信息、自豪感，引导学生形成高尚的道德情操和正确的戒指取向。</w:t>
            </w:r>
          </w:p>
        </w:tc>
      </w:tr>
      <w:tr w:rsidR="00F3543A">
        <w:tc>
          <w:tcPr>
            <w:tcW w:w="1276" w:type="dxa"/>
            <w:shd w:val="clear" w:color="auto" w:fill="auto"/>
            <w:vAlign w:val="center"/>
          </w:tcPr>
          <w:p w:rsidR="00F3543A" w:rsidRDefault="0053117E">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教学内容</w:t>
            </w:r>
          </w:p>
        </w:tc>
        <w:tc>
          <w:tcPr>
            <w:tcW w:w="7655" w:type="dxa"/>
            <w:gridSpan w:val="8"/>
            <w:shd w:val="clear" w:color="auto" w:fill="auto"/>
          </w:tcPr>
          <w:p w:rsidR="00F3543A" w:rsidRDefault="0053117E">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山西历史；山西名人；晋商文化；山西传统宗教思想；语言文字；文学典籍；书法绘画；乐舞戏曲；中医养生；传统科技；节日民俗；美食名饮。</w:t>
            </w:r>
          </w:p>
        </w:tc>
      </w:tr>
      <w:tr w:rsidR="00F3543A">
        <w:tc>
          <w:tcPr>
            <w:tcW w:w="1276" w:type="dxa"/>
            <w:shd w:val="clear" w:color="auto" w:fill="auto"/>
            <w:vAlign w:val="center"/>
          </w:tcPr>
          <w:p w:rsidR="00F3543A" w:rsidRDefault="0053117E">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lastRenderedPageBreak/>
              <w:t>教学要求</w:t>
            </w:r>
          </w:p>
        </w:tc>
        <w:tc>
          <w:tcPr>
            <w:tcW w:w="7655" w:type="dxa"/>
            <w:gridSpan w:val="8"/>
            <w:shd w:val="clear" w:color="auto" w:fill="auto"/>
          </w:tcPr>
          <w:p w:rsidR="00F3543A" w:rsidRDefault="0053117E">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采用“教与学一体化”教学模式，充分调动学生的学习主动性和创造性；采取思想引领、专题讲解、案例教学、答疑讨论、体验教学、经典导读等多种方法。</w:t>
            </w:r>
          </w:p>
        </w:tc>
      </w:tr>
      <w:tr w:rsidR="00F3543A">
        <w:tc>
          <w:tcPr>
            <w:tcW w:w="1276" w:type="dxa"/>
          </w:tcPr>
          <w:p w:rsidR="00F3543A" w:rsidRDefault="0053117E">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508" w:type="dxa"/>
            <w:gridSpan w:val="4"/>
          </w:tcPr>
          <w:p w:rsidR="00F3543A" w:rsidRDefault="0053117E">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影视鉴赏</w:t>
            </w:r>
          </w:p>
        </w:tc>
        <w:tc>
          <w:tcPr>
            <w:tcW w:w="1252" w:type="dxa"/>
            <w:gridSpan w:val="3"/>
          </w:tcPr>
          <w:p w:rsidR="00F3543A" w:rsidRDefault="0053117E">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895" w:type="dxa"/>
          </w:tcPr>
          <w:p w:rsidR="00F3543A" w:rsidRDefault="0053117E">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36</w:t>
            </w:r>
          </w:p>
        </w:tc>
      </w:tr>
      <w:tr w:rsidR="00F3543A">
        <w:tc>
          <w:tcPr>
            <w:tcW w:w="1276" w:type="dxa"/>
            <w:vAlign w:val="center"/>
          </w:tcPr>
          <w:p w:rsidR="00F3543A" w:rsidRDefault="0053117E">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655" w:type="dxa"/>
            <w:gridSpan w:val="8"/>
          </w:tcPr>
          <w:p w:rsidR="00F3543A" w:rsidRDefault="0053117E">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影视艺术的基本知识、影视艺术的历史发展及其审美鉴赏方法等，丰富学生们的审美知识，提高学生对影视作品的审美感受力及鉴赏能力。通过了解影视发展的历史，结合美学理论知识，能够用艺术的眼光鉴赏影视，注重理论联系实际，具备自主学习能力。能够运用理论知识去欣赏影视艺术,用审美的眼光去发现美的生活。通过优秀影视艺术作品的鉴赏，使学生不仅了解世界的优秀文化，而且认识中国影视作品的艺术价值和中国传统文化，进而提升学生的人文素养和文化自信。</w:t>
            </w:r>
          </w:p>
        </w:tc>
      </w:tr>
      <w:tr w:rsidR="00F3543A">
        <w:tc>
          <w:tcPr>
            <w:tcW w:w="1276" w:type="dxa"/>
            <w:vAlign w:val="center"/>
          </w:tcPr>
          <w:p w:rsidR="00F3543A" w:rsidRDefault="0053117E">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655" w:type="dxa"/>
            <w:gridSpan w:val="8"/>
          </w:tcPr>
          <w:p w:rsidR="00F3543A" w:rsidRDefault="0053117E">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首先介绍影视鉴赏基础理论知识，讲授影视艺术的发展、影视艺术的基本语言，电影的类型和体裁、电视艺术等，结合不同地域优秀影视作品进行赏析，引领学生系统性地了解影视鉴赏相关知识，领略影视艺术佳作的恒久魅力。</w:t>
            </w:r>
          </w:p>
        </w:tc>
      </w:tr>
      <w:tr w:rsidR="00F3543A">
        <w:tc>
          <w:tcPr>
            <w:tcW w:w="1276" w:type="dxa"/>
            <w:vAlign w:val="center"/>
          </w:tcPr>
          <w:p w:rsidR="00F3543A" w:rsidRDefault="0053117E">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655" w:type="dxa"/>
            <w:gridSpan w:val="8"/>
          </w:tcPr>
          <w:p w:rsidR="00F3543A" w:rsidRDefault="0053117E">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要求学生了解影视艺术的发展历史，理解和熟悉这一综合艺术的审美特征与艺术特性，掌握影视语言特点，并能根据所掌握的影视理论，学会独立进行影视鉴赏，提高学生感性和理性认识相统一的审美素质。</w:t>
            </w:r>
          </w:p>
        </w:tc>
      </w:tr>
      <w:tr w:rsidR="00F3543A">
        <w:tc>
          <w:tcPr>
            <w:tcW w:w="1276" w:type="dxa"/>
            <w:vAlign w:val="center"/>
          </w:tcPr>
          <w:p w:rsidR="00F3543A" w:rsidRDefault="0053117E">
            <w:pPr>
              <w:autoSpaceDE w:val="0"/>
              <w:autoSpaceDN w:val="0"/>
              <w:spacing w:line="360" w:lineRule="exact"/>
              <w:ind w:firstLineChars="100" w:firstLine="225"/>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508" w:type="dxa"/>
            <w:gridSpan w:val="4"/>
          </w:tcPr>
          <w:p w:rsidR="00F3543A" w:rsidRDefault="0053117E">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舞蹈鉴赏</w:t>
            </w:r>
          </w:p>
        </w:tc>
        <w:tc>
          <w:tcPr>
            <w:tcW w:w="1252" w:type="dxa"/>
            <w:gridSpan w:val="3"/>
          </w:tcPr>
          <w:p w:rsidR="00F3543A" w:rsidRDefault="0053117E">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895" w:type="dxa"/>
          </w:tcPr>
          <w:p w:rsidR="00F3543A" w:rsidRDefault="0053117E">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36</w:t>
            </w:r>
          </w:p>
        </w:tc>
      </w:tr>
      <w:tr w:rsidR="00F3543A">
        <w:tc>
          <w:tcPr>
            <w:tcW w:w="1276" w:type="dxa"/>
            <w:vAlign w:val="center"/>
          </w:tcPr>
          <w:p w:rsidR="00F3543A" w:rsidRDefault="0053117E">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655" w:type="dxa"/>
            <w:gridSpan w:val="8"/>
          </w:tcPr>
          <w:p w:rsidR="00F3543A" w:rsidRDefault="0053117E">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F3543A">
        <w:tc>
          <w:tcPr>
            <w:tcW w:w="1276" w:type="dxa"/>
            <w:vAlign w:val="center"/>
          </w:tcPr>
          <w:p w:rsidR="00F3543A" w:rsidRDefault="0053117E">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655" w:type="dxa"/>
            <w:gridSpan w:val="8"/>
          </w:tcPr>
          <w:p w:rsidR="00F3543A" w:rsidRDefault="0053117E">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本课程根据</w:t>
            </w:r>
            <w:proofErr w:type="gramStart"/>
            <w:r>
              <w:rPr>
                <w:rFonts w:ascii="仿宋" w:eastAsia="仿宋" w:hAnsi="仿宋" w:cs="宋体" w:hint="eastAsia"/>
                <w:kern w:val="0"/>
                <w:sz w:val="24"/>
                <w:lang w:val="zh-CN"/>
              </w:rPr>
              <w:t>课程思政与</w:t>
            </w:r>
            <w:proofErr w:type="gramEnd"/>
            <w:r>
              <w:rPr>
                <w:rFonts w:ascii="仿宋" w:eastAsia="仿宋" w:hAnsi="仿宋" w:cs="宋体" w:hint="eastAsia"/>
                <w:kern w:val="0"/>
                <w:sz w:val="24"/>
                <w:lang w:val="zh-CN"/>
              </w:rPr>
              <w:t>舞蹈作品鉴赏教学的内在逻辑，以及相对应的教学整体设计思路，将讲授舞蹈艺术的基础理论:舞蹈艺术欣赏法:欣赏分析中外优秀舞蹈代表作品。通过对舞蹈基本理论的讲授，使学生能够进一步了解舞蹈这一用人的身体去表达人的美感和情感的艺术形式:通过深入分析舞蹈作品，提高学生对各种舞蹈艺术风格、艺术特征的认识;介绍、欣赏、分析不同风格及种类的舞蹈艺术(</w:t>
            </w:r>
            <w:proofErr w:type="gramStart"/>
            <w:r>
              <w:rPr>
                <w:rFonts w:ascii="仿宋" w:eastAsia="仿宋" w:hAnsi="仿宋" w:cs="宋体" w:hint="eastAsia"/>
                <w:kern w:val="0"/>
                <w:sz w:val="24"/>
                <w:lang w:val="zh-CN"/>
              </w:rPr>
              <w:t>苗蕾舞</w:t>
            </w:r>
            <w:proofErr w:type="gramEnd"/>
            <w:r>
              <w:rPr>
                <w:rFonts w:ascii="仿宋" w:eastAsia="仿宋" w:hAnsi="仿宋" w:cs="宋体" w:hint="eastAsia"/>
                <w:kern w:val="0"/>
                <w:sz w:val="24"/>
                <w:lang w:val="zh-CN"/>
              </w:rPr>
              <w:t>、现代舞、民族舞)等代表作。</w:t>
            </w:r>
          </w:p>
        </w:tc>
      </w:tr>
      <w:tr w:rsidR="00F3543A">
        <w:tc>
          <w:tcPr>
            <w:tcW w:w="1276" w:type="dxa"/>
          </w:tcPr>
          <w:p w:rsidR="00F3543A" w:rsidRDefault="00F3543A">
            <w:pPr>
              <w:autoSpaceDE w:val="0"/>
              <w:autoSpaceDN w:val="0"/>
              <w:spacing w:line="360" w:lineRule="exact"/>
              <w:jc w:val="left"/>
              <w:rPr>
                <w:rFonts w:ascii="仿宋" w:eastAsia="仿宋" w:hAnsi="仿宋" w:cs="华文仿宋"/>
                <w:b/>
                <w:spacing w:val="-8"/>
                <w:kern w:val="0"/>
                <w:sz w:val="24"/>
                <w:lang w:val="zh-CN"/>
              </w:rPr>
            </w:pPr>
          </w:p>
          <w:p w:rsidR="00F3543A" w:rsidRDefault="00F3543A">
            <w:pPr>
              <w:autoSpaceDE w:val="0"/>
              <w:autoSpaceDN w:val="0"/>
              <w:spacing w:line="360" w:lineRule="exact"/>
              <w:jc w:val="left"/>
              <w:rPr>
                <w:rFonts w:ascii="仿宋" w:eastAsia="仿宋" w:hAnsi="仿宋" w:cs="华文仿宋"/>
                <w:b/>
                <w:spacing w:val="-8"/>
                <w:kern w:val="0"/>
                <w:sz w:val="24"/>
                <w:lang w:val="zh-CN"/>
              </w:rPr>
            </w:pPr>
          </w:p>
          <w:p w:rsidR="00F3543A" w:rsidRDefault="0053117E">
            <w:pPr>
              <w:autoSpaceDE w:val="0"/>
              <w:autoSpaceDN w:val="0"/>
              <w:spacing w:line="360" w:lineRule="exact"/>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655" w:type="dxa"/>
            <w:gridSpan w:val="8"/>
          </w:tcPr>
          <w:p w:rsidR="00F3543A" w:rsidRDefault="0053117E">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独特的教学手段，(观摩、讲授、示范)等有计划、有目的、有组织的教学过程，使学生掌握舞蹈欣赏的一般知识了解舞蹈欣赏的一般规律了解中国的传统艺术以及传统文化对于舞蹈的重大影响，提高学生的文学素养，掌握舞蹈艺术评价的基本方法，培养和提高学生了解美、</w:t>
            </w:r>
            <w:r>
              <w:rPr>
                <w:rFonts w:ascii="仿宋" w:eastAsia="仿宋" w:hAnsi="仿宋" w:cs="宋体" w:hint="eastAsia"/>
                <w:kern w:val="0"/>
                <w:sz w:val="24"/>
                <w:lang w:val="zh-CN"/>
              </w:rPr>
              <w:lastRenderedPageBreak/>
              <w:t>欣赏美和创造美的能力.进而在观摩娱乐、欣赏分析舞蹈作品的同时情感得到升华。</w:t>
            </w:r>
          </w:p>
        </w:tc>
      </w:tr>
      <w:tr w:rsidR="00F3543A">
        <w:tc>
          <w:tcPr>
            <w:tcW w:w="1305" w:type="dxa"/>
            <w:gridSpan w:val="2"/>
            <w:shd w:val="clear" w:color="auto" w:fill="auto"/>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lastRenderedPageBreak/>
              <w:t>课 程</w:t>
            </w:r>
          </w:p>
        </w:tc>
        <w:tc>
          <w:tcPr>
            <w:tcW w:w="4507" w:type="dxa"/>
            <w:shd w:val="clear" w:color="auto" w:fill="auto"/>
          </w:tcPr>
          <w:p w:rsidR="00F3543A" w:rsidRDefault="0053117E">
            <w:pPr>
              <w:jc w:val="center"/>
              <w:rPr>
                <w:rFonts w:ascii="仿宋" w:eastAsia="仿宋" w:hAnsi="仿宋" w:cs="仿宋"/>
                <w:color w:val="000000"/>
                <w:sz w:val="24"/>
              </w:rPr>
            </w:pPr>
            <w:r>
              <w:rPr>
                <w:rFonts w:ascii="仿宋" w:eastAsia="仿宋" w:hAnsi="仿宋" w:cs="仿宋" w:hint="eastAsia"/>
                <w:b/>
                <w:bCs/>
                <w:color w:val="000000"/>
                <w:sz w:val="24"/>
              </w:rPr>
              <w:t>美术鉴赏</w:t>
            </w:r>
          </w:p>
        </w:tc>
        <w:tc>
          <w:tcPr>
            <w:tcW w:w="1514" w:type="dxa"/>
            <w:gridSpan w:val="4"/>
            <w:shd w:val="clear" w:color="auto" w:fill="auto"/>
          </w:tcPr>
          <w:p w:rsidR="00F3543A" w:rsidRDefault="0053117E">
            <w:pPr>
              <w:ind w:firstLineChars="200" w:firstLine="482"/>
              <w:rPr>
                <w:rFonts w:ascii="仿宋" w:eastAsia="仿宋" w:hAnsi="仿宋" w:cs="仿宋"/>
                <w:b/>
                <w:color w:val="000000"/>
                <w:sz w:val="24"/>
              </w:rPr>
            </w:pPr>
            <w:r>
              <w:rPr>
                <w:rFonts w:ascii="仿宋" w:eastAsia="仿宋" w:hAnsi="仿宋" w:cs="仿宋" w:hint="eastAsia"/>
                <w:b/>
                <w:color w:val="000000"/>
                <w:sz w:val="24"/>
              </w:rPr>
              <w:t>学时</w:t>
            </w:r>
          </w:p>
        </w:tc>
        <w:tc>
          <w:tcPr>
            <w:tcW w:w="1605" w:type="dxa"/>
            <w:gridSpan w:val="2"/>
            <w:shd w:val="clear" w:color="auto" w:fill="auto"/>
          </w:tcPr>
          <w:p w:rsidR="00F3543A" w:rsidRDefault="0053117E">
            <w:pPr>
              <w:jc w:val="center"/>
              <w:rPr>
                <w:rFonts w:ascii="仿宋" w:eastAsia="仿宋" w:hAnsi="仿宋" w:cs="仿宋"/>
                <w:color w:val="000000"/>
                <w:sz w:val="24"/>
              </w:rPr>
            </w:pPr>
            <w:r>
              <w:rPr>
                <w:rFonts w:ascii="仿宋" w:eastAsia="仿宋" w:hAnsi="仿宋" w:cs="仿宋" w:hint="eastAsia"/>
                <w:color w:val="000000"/>
                <w:sz w:val="24"/>
              </w:rPr>
              <w:t>36</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教学目标</w:t>
            </w:r>
          </w:p>
        </w:tc>
        <w:tc>
          <w:tcPr>
            <w:tcW w:w="7626" w:type="dxa"/>
            <w:gridSpan w:val="7"/>
            <w:shd w:val="clear" w:color="auto" w:fill="auto"/>
          </w:tcPr>
          <w:p w:rsidR="00F3543A" w:rsidRDefault="0053117E">
            <w:pPr>
              <w:ind w:firstLineChars="200" w:firstLine="480"/>
              <w:rPr>
                <w:rFonts w:ascii="仿宋" w:eastAsia="仿宋" w:hAnsi="仿宋" w:cs="仿宋"/>
                <w:color w:val="000000"/>
                <w:sz w:val="24"/>
              </w:rPr>
            </w:pPr>
            <w:r>
              <w:rPr>
                <w:rFonts w:ascii="仿宋" w:eastAsia="仿宋" w:hAnsi="仿宋" w:cs="仿宋" w:hint="eastAsia"/>
                <w:color w:val="000000"/>
                <w:sz w:val="24"/>
              </w:rPr>
              <w:t>通过本门课程的学习，使学生掌握一定的艺术常识，具备对美的感受能力、表现能力和初步的欣赏能力，提高学生的艺术修养和人文素质。</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教学内容</w:t>
            </w:r>
          </w:p>
        </w:tc>
        <w:tc>
          <w:tcPr>
            <w:tcW w:w="7626" w:type="dxa"/>
            <w:gridSpan w:val="7"/>
            <w:shd w:val="clear" w:color="auto" w:fill="auto"/>
          </w:tcPr>
          <w:p w:rsidR="00F3543A" w:rsidRDefault="0053117E">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艺术导论；平面构成设计；立体构成设计；色彩构成设计；名画欣赏。</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教学要求</w:t>
            </w:r>
          </w:p>
        </w:tc>
        <w:tc>
          <w:tcPr>
            <w:tcW w:w="7626" w:type="dxa"/>
            <w:gridSpan w:val="7"/>
            <w:shd w:val="clear" w:color="auto" w:fill="auto"/>
          </w:tcPr>
          <w:p w:rsidR="00F3543A" w:rsidRDefault="0053117E">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课 程</w:t>
            </w:r>
          </w:p>
        </w:tc>
        <w:tc>
          <w:tcPr>
            <w:tcW w:w="4507" w:type="dxa"/>
            <w:shd w:val="clear" w:color="auto" w:fill="auto"/>
          </w:tcPr>
          <w:p w:rsidR="00F3543A" w:rsidRDefault="0053117E">
            <w:pPr>
              <w:jc w:val="center"/>
              <w:rPr>
                <w:rFonts w:ascii="仿宋" w:eastAsia="仿宋" w:hAnsi="仿宋" w:cs="仿宋"/>
                <w:color w:val="000000"/>
                <w:sz w:val="24"/>
              </w:rPr>
            </w:pPr>
            <w:r>
              <w:rPr>
                <w:rFonts w:ascii="仿宋" w:eastAsia="仿宋" w:hAnsi="仿宋" w:cs="仿宋" w:hint="eastAsia"/>
                <w:b/>
                <w:bCs/>
                <w:color w:val="000000"/>
                <w:sz w:val="24"/>
              </w:rPr>
              <w:t>音乐影视鉴赏</w:t>
            </w:r>
          </w:p>
        </w:tc>
        <w:tc>
          <w:tcPr>
            <w:tcW w:w="1514" w:type="dxa"/>
            <w:gridSpan w:val="4"/>
            <w:shd w:val="clear" w:color="auto" w:fill="auto"/>
          </w:tcPr>
          <w:p w:rsidR="00F3543A" w:rsidRDefault="0053117E">
            <w:pPr>
              <w:ind w:firstLineChars="200" w:firstLine="482"/>
              <w:rPr>
                <w:rFonts w:ascii="仿宋" w:eastAsia="仿宋" w:hAnsi="仿宋" w:cs="仿宋"/>
                <w:b/>
                <w:color w:val="000000"/>
                <w:sz w:val="24"/>
              </w:rPr>
            </w:pPr>
            <w:r>
              <w:rPr>
                <w:rFonts w:ascii="仿宋" w:eastAsia="仿宋" w:hAnsi="仿宋" w:cs="仿宋" w:hint="eastAsia"/>
                <w:b/>
                <w:color w:val="000000"/>
                <w:sz w:val="24"/>
              </w:rPr>
              <w:t>学时</w:t>
            </w:r>
          </w:p>
        </w:tc>
        <w:tc>
          <w:tcPr>
            <w:tcW w:w="1605" w:type="dxa"/>
            <w:gridSpan w:val="2"/>
            <w:shd w:val="clear" w:color="auto" w:fill="auto"/>
          </w:tcPr>
          <w:p w:rsidR="00F3543A" w:rsidRDefault="0053117E">
            <w:pPr>
              <w:jc w:val="center"/>
              <w:rPr>
                <w:rFonts w:ascii="仿宋" w:eastAsia="仿宋" w:hAnsi="仿宋" w:cs="仿宋"/>
                <w:color w:val="000000"/>
                <w:sz w:val="24"/>
              </w:rPr>
            </w:pPr>
            <w:r>
              <w:rPr>
                <w:rFonts w:ascii="仿宋" w:eastAsia="仿宋" w:hAnsi="仿宋" w:cs="仿宋" w:hint="eastAsia"/>
                <w:color w:val="000000"/>
                <w:sz w:val="24"/>
              </w:rPr>
              <w:t>36</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教学目标</w:t>
            </w:r>
          </w:p>
        </w:tc>
        <w:tc>
          <w:tcPr>
            <w:tcW w:w="7626" w:type="dxa"/>
            <w:gridSpan w:val="7"/>
            <w:shd w:val="clear" w:color="auto" w:fill="auto"/>
          </w:tcPr>
          <w:p w:rsidR="00F3543A" w:rsidRDefault="0053117E">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通过本门课程的学习，使学生掌握一定的艺术常识，具备对美的感受能力、表现能力和初步的欣赏能力，提高学生的艺术修养和人文素质。</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教学内容</w:t>
            </w:r>
          </w:p>
        </w:tc>
        <w:tc>
          <w:tcPr>
            <w:tcW w:w="7626" w:type="dxa"/>
            <w:gridSpan w:val="7"/>
            <w:shd w:val="clear" w:color="auto" w:fill="auto"/>
          </w:tcPr>
          <w:p w:rsidR="00F3543A" w:rsidRDefault="0053117E">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艺术歌曲欣赏、乐器欣赏、音乐剧欣赏、交响音乐欣赏。</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教学要求</w:t>
            </w:r>
          </w:p>
        </w:tc>
        <w:tc>
          <w:tcPr>
            <w:tcW w:w="7626" w:type="dxa"/>
            <w:gridSpan w:val="7"/>
            <w:shd w:val="clear" w:color="auto" w:fill="auto"/>
          </w:tcPr>
          <w:p w:rsidR="00F3543A" w:rsidRDefault="0053117E">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课 程</w:t>
            </w:r>
          </w:p>
        </w:tc>
        <w:tc>
          <w:tcPr>
            <w:tcW w:w="4507" w:type="dxa"/>
            <w:shd w:val="clear" w:color="auto" w:fill="auto"/>
          </w:tcPr>
          <w:p w:rsidR="00F3543A" w:rsidRDefault="0053117E">
            <w:pPr>
              <w:jc w:val="center"/>
              <w:rPr>
                <w:rFonts w:ascii="仿宋" w:eastAsia="仿宋" w:hAnsi="仿宋" w:cs="仿宋"/>
                <w:color w:val="000000"/>
                <w:sz w:val="24"/>
              </w:rPr>
            </w:pPr>
            <w:r>
              <w:rPr>
                <w:rFonts w:ascii="仿宋" w:eastAsia="仿宋" w:hAnsi="仿宋" w:cs="仿宋" w:hint="eastAsia"/>
                <w:b/>
                <w:bCs/>
                <w:color w:val="000000"/>
                <w:sz w:val="24"/>
              </w:rPr>
              <w:t>书法鉴赏</w:t>
            </w:r>
          </w:p>
        </w:tc>
        <w:tc>
          <w:tcPr>
            <w:tcW w:w="1514" w:type="dxa"/>
            <w:gridSpan w:val="4"/>
            <w:shd w:val="clear" w:color="auto" w:fill="auto"/>
          </w:tcPr>
          <w:p w:rsidR="00F3543A" w:rsidRDefault="0053117E">
            <w:pPr>
              <w:ind w:firstLineChars="200" w:firstLine="482"/>
              <w:rPr>
                <w:rFonts w:ascii="仿宋" w:eastAsia="仿宋" w:hAnsi="仿宋" w:cs="仿宋"/>
                <w:b/>
                <w:color w:val="000000"/>
                <w:sz w:val="24"/>
              </w:rPr>
            </w:pPr>
            <w:r>
              <w:rPr>
                <w:rFonts w:ascii="仿宋" w:eastAsia="仿宋" w:hAnsi="仿宋" w:cs="仿宋" w:hint="eastAsia"/>
                <w:b/>
                <w:color w:val="000000"/>
                <w:sz w:val="24"/>
              </w:rPr>
              <w:t>学时</w:t>
            </w:r>
          </w:p>
        </w:tc>
        <w:tc>
          <w:tcPr>
            <w:tcW w:w="1605" w:type="dxa"/>
            <w:gridSpan w:val="2"/>
            <w:shd w:val="clear" w:color="auto" w:fill="auto"/>
          </w:tcPr>
          <w:p w:rsidR="00F3543A" w:rsidRDefault="0053117E">
            <w:pPr>
              <w:jc w:val="center"/>
              <w:rPr>
                <w:rFonts w:ascii="仿宋" w:eastAsia="仿宋" w:hAnsi="仿宋" w:cs="仿宋"/>
                <w:color w:val="000000"/>
                <w:sz w:val="24"/>
              </w:rPr>
            </w:pPr>
            <w:r>
              <w:rPr>
                <w:rFonts w:ascii="仿宋" w:eastAsia="仿宋" w:hAnsi="仿宋" w:cs="仿宋" w:hint="eastAsia"/>
                <w:color w:val="000000"/>
                <w:sz w:val="24"/>
              </w:rPr>
              <w:t>36</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教学目标</w:t>
            </w:r>
          </w:p>
        </w:tc>
        <w:tc>
          <w:tcPr>
            <w:tcW w:w="7626" w:type="dxa"/>
            <w:gridSpan w:val="7"/>
            <w:shd w:val="clear" w:color="auto" w:fill="auto"/>
          </w:tcPr>
          <w:p w:rsidR="00F3543A" w:rsidRDefault="0053117E">
            <w:pPr>
              <w:ind w:firstLineChars="200" w:firstLine="480"/>
              <w:rPr>
                <w:rFonts w:ascii="仿宋" w:eastAsia="仿宋" w:hAnsi="仿宋" w:cs="仿宋"/>
                <w:color w:val="000000"/>
                <w:sz w:val="24"/>
              </w:rPr>
            </w:pPr>
            <w:r>
              <w:rPr>
                <w:rFonts w:ascii="仿宋" w:eastAsia="仿宋" w:hAnsi="仿宋" w:cs="仿宋" w:hint="eastAsia"/>
                <w:color w:val="000000"/>
                <w:sz w:val="24"/>
              </w:rPr>
              <w:t>通过本门课程的学习，使学生掌握一定的艺术常识，具备对美的感受能力、表现能力和初步的欣赏能力，提高学生的艺术修养和人文素质。</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教学内容</w:t>
            </w:r>
          </w:p>
        </w:tc>
        <w:tc>
          <w:tcPr>
            <w:tcW w:w="7626" w:type="dxa"/>
            <w:gridSpan w:val="7"/>
            <w:shd w:val="clear" w:color="auto" w:fill="auto"/>
          </w:tcPr>
          <w:p w:rsidR="00F3543A" w:rsidRDefault="0053117E">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书法艺术的地位、性质与特点；汉字的基本结构；楷书；行书；历代书法名家及作品欣赏；</w:t>
            </w:r>
          </w:p>
        </w:tc>
      </w:tr>
      <w:tr w:rsidR="00F3543A">
        <w:tc>
          <w:tcPr>
            <w:tcW w:w="1305" w:type="dxa"/>
            <w:gridSpan w:val="2"/>
            <w:shd w:val="clear" w:color="auto" w:fill="auto"/>
            <w:vAlign w:val="center"/>
          </w:tcPr>
          <w:p w:rsidR="00F3543A" w:rsidRDefault="0053117E">
            <w:pPr>
              <w:jc w:val="center"/>
              <w:rPr>
                <w:rFonts w:ascii="仿宋" w:eastAsia="仿宋" w:hAnsi="仿宋" w:cs="仿宋"/>
                <w:b/>
                <w:color w:val="000000"/>
                <w:sz w:val="24"/>
              </w:rPr>
            </w:pPr>
            <w:r>
              <w:rPr>
                <w:rFonts w:ascii="仿宋" w:eastAsia="仿宋" w:hAnsi="仿宋" w:cs="仿宋" w:hint="eastAsia"/>
                <w:b/>
                <w:color w:val="000000"/>
                <w:sz w:val="24"/>
              </w:rPr>
              <w:t>教学要求</w:t>
            </w:r>
          </w:p>
        </w:tc>
        <w:tc>
          <w:tcPr>
            <w:tcW w:w="7626" w:type="dxa"/>
            <w:gridSpan w:val="7"/>
            <w:shd w:val="clear" w:color="auto" w:fill="auto"/>
          </w:tcPr>
          <w:p w:rsidR="00F3543A" w:rsidRDefault="0053117E">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bl>
    <w:p w:rsidR="00F3543A" w:rsidRDefault="00F3543A">
      <w:pPr>
        <w:adjustRightInd w:val="0"/>
        <w:snapToGrid w:val="0"/>
        <w:ind w:firstLineChars="200" w:firstLine="482"/>
        <w:jc w:val="left"/>
        <w:rPr>
          <w:rFonts w:ascii="仿宋_GB2312" w:eastAsia="仿宋_GB2312" w:hAnsi="仿宋" w:cs="华文仿宋"/>
          <w:b/>
          <w:bCs/>
          <w:kern w:val="0"/>
          <w:sz w:val="24"/>
        </w:rPr>
      </w:pPr>
    </w:p>
    <w:p w:rsidR="00F3543A" w:rsidRDefault="0053117E">
      <w:pPr>
        <w:adjustRightInd w:val="0"/>
        <w:snapToGrid w:val="0"/>
        <w:ind w:firstLineChars="200" w:firstLine="482"/>
        <w:jc w:val="left"/>
        <w:rPr>
          <w:rFonts w:ascii="仿宋_GB2312" w:eastAsia="仿宋_GB2312" w:hAnsi="仿宋" w:cs="华文仿宋"/>
          <w:b/>
          <w:bCs/>
          <w:kern w:val="0"/>
          <w:sz w:val="24"/>
        </w:rPr>
      </w:pPr>
      <w:r>
        <w:rPr>
          <w:rFonts w:ascii="仿宋_GB2312" w:eastAsia="仿宋_GB2312" w:hAnsi="仿宋" w:cs="华文仿宋" w:hint="eastAsia"/>
          <w:b/>
          <w:bCs/>
          <w:kern w:val="0"/>
          <w:sz w:val="24"/>
        </w:rPr>
        <w:t>4. 主要实践项目及基本内容</w:t>
      </w:r>
    </w:p>
    <w:p w:rsidR="00F3543A" w:rsidRDefault="00F3543A">
      <w:pPr>
        <w:autoSpaceDE w:val="0"/>
        <w:autoSpaceDN w:val="0"/>
        <w:adjustRightInd w:val="0"/>
        <w:spacing w:line="199" w:lineRule="exact"/>
        <w:jc w:val="center"/>
        <w:rPr>
          <w:rFonts w:ascii="仿宋_GB2312" w:eastAsia="仿宋_GB2312" w:hAnsi="仿宋" w:cs="CTTJFE+ºÚÌå"/>
          <w:b/>
          <w:color w:val="000000"/>
          <w:kern w:val="0"/>
          <w:sz w:val="24"/>
          <w:lang w:val="zh-CN"/>
        </w:rPr>
      </w:pPr>
    </w:p>
    <w:p w:rsidR="00F3543A" w:rsidRDefault="0053117E">
      <w:pPr>
        <w:autoSpaceDE w:val="0"/>
        <w:autoSpaceDN w:val="0"/>
        <w:adjustRightInd w:val="0"/>
        <w:spacing w:line="260" w:lineRule="exact"/>
        <w:jc w:val="center"/>
        <w:rPr>
          <w:rFonts w:ascii="仿宋_GB2312" w:eastAsia="仿宋_GB2312" w:hAnsi="仿宋" w:cs="CTTJFE+ºÚÌå"/>
          <w:b/>
          <w:color w:val="000000"/>
          <w:kern w:val="0"/>
          <w:sz w:val="24"/>
          <w:lang w:val="zh-CN"/>
        </w:rPr>
      </w:pPr>
      <w:r>
        <w:rPr>
          <w:rFonts w:ascii="仿宋_GB2312" w:eastAsia="仿宋_GB2312" w:hAnsi="仿宋" w:cs="CTTJFE+ºÚÌå" w:hint="eastAsia"/>
          <w:b/>
          <w:color w:val="000000"/>
          <w:kern w:val="0"/>
          <w:sz w:val="24"/>
          <w:lang w:val="zh-CN"/>
        </w:rPr>
        <w:t>表</w:t>
      </w:r>
      <w:r>
        <w:rPr>
          <w:rFonts w:ascii="仿宋_GB2312" w:eastAsia="仿宋_GB2312" w:hAnsi="仿宋" w:cs="宋体" w:hint="eastAsia"/>
          <w:b/>
          <w:color w:val="000000"/>
          <w:kern w:val="0"/>
          <w:sz w:val="24"/>
          <w:lang w:val="zh-CN"/>
        </w:rPr>
        <w:t>6-4</w:t>
      </w:r>
      <w:r>
        <w:rPr>
          <w:rFonts w:ascii="仿宋_GB2312" w:eastAsia="仿宋_GB2312" w:hAnsi="仿宋" w:cs="CTTJFE+ºÚÌå" w:hint="eastAsia"/>
          <w:b/>
          <w:color w:val="000000"/>
          <w:kern w:val="0"/>
          <w:sz w:val="24"/>
          <w:lang w:val="zh-CN"/>
        </w:rPr>
        <w:t>主要实践项目与基本内容</w:t>
      </w:r>
    </w:p>
    <w:p w:rsidR="00F3543A" w:rsidRDefault="00F3543A">
      <w:pPr>
        <w:ind w:left="420"/>
        <w:rPr>
          <w:kern w:val="0"/>
        </w:rPr>
      </w:pPr>
    </w:p>
    <w:tbl>
      <w:tblPr>
        <w:tblW w:w="9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5"/>
        <w:gridCol w:w="2686"/>
        <w:gridCol w:w="1418"/>
        <w:gridCol w:w="3801"/>
      </w:tblGrid>
      <w:tr w:rsidR="00F3543A">
        <w:trPr>
          <w:trHeight w:val="525"/>
          <w:jc w:val="center"/>
        </w:trPr>
        <w:tc>
          <w:tcPr>
            <w:tcW w:w="1205" w:type="dxa"/>
            <w:shd w:val="clear" w:color="auto" w:fill="auto"/>
            <w:vAlign w:val="center"/>
          </w:tcPr>
          <w:p w:rsidR="00F3543A" w:rsidRDefault="0053117E">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序号</w:t>
            </w:r>
          </w:p>
        </w:tc>
        <w:tc>
          <w:tcPr>
            <w:tcW w:w="2686" w:type="dxa"/>
            <w:shd w:val="clear" w:color="auto" w:fill="auto"/>
            <w:vAlign w:val="center"/>
          </w:tcPr>
          <w:p w:rsidR="00F3543A" w:rsidRDefault="0053117E">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实践项目名称</w:t>
            </w:r>
          </w:p>
        </w:tc>
        <w:tc>
          <w:tcPr>
            <w:tcW w:w="1418" w:type="dxa"/>
            <w:shd w:val="clear" w:color="auto" w:fill="auto"/>
            <w:vAlign w:val="center"/>
          </w:tcPr>
          <w:p w:rsidR="00F3543A" w:rsidRDefault="0053117E">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实践周数</w:t>
            </w:r>
          </w:p>
        </w:tc>
        <w:tc>
          <w:tcPr>
            <w:tcW w:w="3801" w:type="dxa"/>
            <w:shd w:val="clear" w:color="auto" w:fill="auto"/>
            <w:vAlign w:val="center"/>
          </w:tcPr>
          <w:p w:rsidR="00F3543A" w:rsidRDefault="0053117E">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基本内容和要求</w:t>
            </w:r>
          </w:p>
        </w:tc>
      </w:tr>
      <w:tr w:rsidR="00F3543A">
        <w:trPr>
          <w:trHeight w:val="90"/>
          <w:jc w:val="center"/>
        </w:trPr>
        <w:tc>
          <w:tcPr>
            <w:tcW w:w="1205"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1</w:t>
            </w:r>
          </w:p>
        </w:tc>
        <w:tc>
          <w:tcPr>
            <w:tcW w:w="2686"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认识实习</w:t>
            </w:r>
          </w:p>
        </w:tc>
        <w:tc>
          <w:tcPr>
            <w:tcW w:w="1418"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2</w:t>
            </w:r>
            <w:r>
              <w:rPr>
                <w:rFonts w:ascii="仿宋_GB2312" w:eastAsia="仿宋_GB2312" w:hAnsi="仿宋" w:cs="华文仿宋" w:hint="eastAsia"/>
                <w:color w:val="000000"/>
                <w:kern w:val="0"/>
                <w:sz w:val="24"/>
                <w:lang w:val="zh-CN"/>
              </w:rPr>
              <w:t>周</w:t>
            </w:r>
          </w:p>
        </w:tc>
        <w:tc>
          <w:tcPr>
            <w:tcW w:w="3801"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企业实习，撰写实习报告</w:t>
            </w:r>
          </w:p>
        </w:tc>
      </w:tr>
      <w:tr w:rsidR="00F3543A">
        <w:trPr>
          <w:jc w:val="center"/>
        </w:trPr>
        <w:tc>
          <w:tcPr>
            <w:tcW w:w="1205"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2</w:t>
            </w:r>
          </w:p>
        </w:tc>
        <w:tc>
          <w:tcPr>
            <w:tcW w:w="2686"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学训</w:t>
            </w:r>
          </w:p>
        </w:tc>
        <w:tc>
          <w:tcPr>
            <w:tcW w:w="1418"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8周</w:t>
            </w:r>
          </w:p>
        </w:tc>
        <w:tc>
          <w:tcPr>
            <w:tcW w:w="3801"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企业</w:t>
            </w:r>
            <w:proofErr w:type="gramStart"/>
            <w:r>
              <w:rPr>
                <w:rFonts w:ascii="仿宋_GB2312" w:eastAsia="仿宋_GB2312" w:hAnsi="仿宋" w:cs="华文仿宋" w:hint="eastAsia"/>
                <w:color w:val="000000"/>
                <w:kern w:val="0"/>
                <w:sz w:val="24"/>
              </w:rPr>
              <w:t>跟岗学</w:t>
            </w:r>
            <w:proofErr w:type="gramEnd"/>
            <w:r>
              <w:rPr>
                <w:rFonts w:ascii="仿宋_GB2312" w:eastAsia="仿宋_GB2312" w:hAnsi="仿宋" w:cs="华文仿宋" w:hint="eastAsia"/>
                <w:color w:val="000000"/>
                <w:kern w:val="0"/>
                <w:sz w:val="24"/>
              </w:rPr>
              <w:t>训</w:t>
            </w:r>
            <w:r>
              <w:rPr>
                <w:rFonts w:ascii="仿宋_GB2312" w:eastAsia="仿宋_GB2312" w:hAnsi="仿宋" w:cs="华文仿宋" w:hint="eastAsia"/>
                <w:color w:val="000000"/>
                <w:kern w:val="0"/>
                <w:sz w:val="24"/>
                <w:lang w:val="zh-CN"/>
              </w:rPr>
              <w:t>，撰写报告</w:t>
            </w:r>
          </w:p>
        </w:tc>
      </w:tr>
      <w:tr w:rsidR="00F3543A">
        <w:trPr>
          <w:jc w:val="center"/>
        </w:trPr>
        <w:tc>
          <w:tcPr>
            <w:tcW w:w="1205"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3</w:t>
            </w:r>
          </w:p>
        </w:tc>
        <w:tc>
          <w:tcPr>
            <w:tcW w:w="2686"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岗位实习</w:t>
            </w:r>
          </w:p>
        </w:tc>
        <w:tc>
          <w:tcPr>
            <w:tcW w:w="1418"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rPr>
              <w:t>24</w:t>
            </w:r>
            <w:r>
              <w:rPr>
                <w:rFonts w:ascii="仿宋_GB2312" w:eastAsia="仿宋_GB2312" w:hAnsi="仿宋" w:cs="华文仿宋" w:hint="eastAsia"/>
                <w:color w:val="000000"/>
                <w:kern w:val="0"/>
                <w:sz w:val="24"/>
                <w:lang w:val="zh-CN"/>
              </w:rPr>
              <w:t>周</w:t>
            </w:r>
          </w:p>
        </w:tc>
        <w:tc>
          <w:tcPr>
            <w:tcW w:w="3801"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企业实习，撰写实习报告</w:t>
            </w:r>
          </w:p>
        </w:tc>
      </w:tr>
      <w:tr w:rsidR="00F3543A">
        <w:trPr>
          <w:jc w:val="center"/>
        </w:trPr>
        <w:tc>
          <w:tcPr>
            <w:tcW w:w="1205"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4</w:t>
            </w:r>
          </w:p>
        </w:tc>
        <w:tc>
          <w:tcPr>
            <w:tcW w:w="2686"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毕业设计</w:t>
            </w:r>
          </w:p>
        </w:tc>
        <w:tc>
          <w:tcPr>
            <w:tcW w:w="1418"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2周</w:t>
            </w:r>
          </w:p>
        </w:tc>
        <w:tc>
          <w:tcPr>
            <w:tcW w:w="3801" w:type="dxa"/>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理实结合，撰写毕业论文</w:t>
            </w:r>
          </w:p>
        </w:tc>
      </w:tr>
      <w:tr w:rsidR="00F3543A">
        <w:trPr>
          <w:jc w:val="center"/>
        </w:trPr>
        <w:tc>
          <w:tcPr>
            <w:tcW w:w="3891" w:type="dxa"/>
            <w:gridSpan w:val="2"/>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lastRenderedPageBreak/>
              <w:t>合计：</w:t>
            </w:r>
          </w:p>
        </w:tc>
        <w:tc>
          <w:tcPr>
            <w:tcW w:w="5219" w:type="dxa"/>
            <w:gridSpan w:val="2"/>
            <w:shd w:val="clear" w:color="auto" w:fill="auto"/>
            <w:vAlign w:val="center"/>
          </w:tcPr>
          <w:p w:rsidR="00F3543A" w:rsidRDefault="0053117E">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rPr>
              <w:t>36</w:t>
            </w:r>
            <w:r>
              <w:rPr>
                <w:rFonts w:ascii="仿宋_GB2312" w:eastAsia="仿宋_GB2312" w:hAnsi="仿宋" w:cs="华文仿宋" w:hint="eastAsia"/>
                <w:color w:val="000000"/>
                <w:kern w:val="0"/>
                <w:sz w:val="24"/>
                <w:lang w:val="zh-CN"/>
              </w:rPr>
              <w:t>周</w:t>
            </w:r>
          </w:p>
        </w:tc>
      </w:tr>
    </w:tbl>
    <w:p w:rsidR="00F3543A" w:rsidRDefault="00F3543A">
      <w:pPr>
        <w:pStyle w:val="1"/>
        <w:sectPr w:rsidR="00F3543A">
          <w:footerReference w:type="default" r:id="rId15"/>
          <w:type w:val="oddPage"/>
          <w:pgSz w:w="11910" w:h="16840"/>
          <w:pgMar w:top="1418" w:right="1418" w:bottom="1418" w:left="1418" w:header="720" w:footer="720" w:gutter="0"/>
          <w:pgNumType w:start="1"/>
          <w:cols w:space="720"/>
          <w:docGrid w:linePitch="299"/>
        </w:sectPr>
      </w:pPr>
    </w:p>
    <w:p w:rsidR="00F3543A" w:rsidRDefault="0053117E">
      <w:pPr>
        <w:pStyle w:val="a0"/>
        <w:keepNext w:val="0"/>
        <w:keepLines w:val="0"/>
        <w:numPr>
          <w:ilvl w:val="0"/>
          <w:numId w:val="0"/>
        </w:numPr>
        <w:spacing w:line="440" w:lineRule="exact"/>
        <w:ind w:left="142"/>
        <w:outlineLvl w:val="0"/>
        <w:rPr>
          <w:kern w:val="0"/>
          <w:sz w:val="28"/>
          <w:szCs w:val="28"/>
        </w:rPr>
      </w:pPr>
      <w:bookmarkStart w:id="66" w:name="_Toc3007"/>
      <w:bookmarkStart w:id="67" w:name="_Toc2990"/>
      <w:bookmarkStart w:id="68" w:name="_Toc533894039"/>
      <w:bookmarkStart w:id="69" w:name="_Toc338102493"/>
      <w:bookmarkStart w:id="70" w:name="_Toc356896134"/>
      <w:bookmarkStart w:id="71" w:name="_Toc356895371"/>
      <w:bookmarkStart w:id="72" w:name="_Toc337755289"/>
      <w:r>
        <w:rPr>
          <w:rFonts w:hint="eastAsia"/>
          <w:kern w:val="0"/>
          <w:sz w:val="28"/>
          <w:szCs w:val="28"/>
        </w:rPr>
        <w:lastRenderedPageBreak/>
        <w:t>七、教学进程总体安排</w:t>
      </w:r>
      <w:bookmarkEnd w:id="66"/>
      <w:bookmarkEnd w:id="67"/>
    </w:p>
    <w:p w:rsidR="00F3543A" w:rsidRDefault="0053117E">
      <w:pPr>
        <w:pStyle w:val="a1"/>
        <w:keepNext w:val="0"/>
        <w:keepLines w:val="0"/>
        <w:numPr>
          <w:ilvl w:val="1"/>
          <w:numId w:val="0"/>
        </w:numPr>
        <w:spacing w:line="440" w:lineRule="exact"/>
        <w:ind w:left="170"/>
        <w:outlineLvl w:val="1"/>
        <w:rPr>
          <w:kern w:val="0"/>
          <w:sz w:val="28"/>
          <w:szCs w:val="28"/>
        </w:rPr>
      </w:pPr>
      <w:bookmarkStart w:id="73" w:name="_Toc32280"/>
      <w:bookmarkStart w:id="74" w:name="_Toc15339"/>
      <w:r>
        <w:rPr>
          <w:rFonts w:hint="eastAsia"/>
          <w:kern w:val="0"/>
          <w:sz w:val="28"/>
          <w:szCs w:val="28"/>
        </w:rPr>
        <w:t>（一）专业教学计划</w:t>
      </w:r>
      <w:bookmarkEnd w:id="73"/>
      <w:bookmarkEnd w:id="74"/>
    </w:p>
    <w:tbl>
      <w:tblPr>
        <w:tblW w:w="13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850"/>
        <w:gridCol w:w="567"/>
        <w:gridCol w:w="2235"/>
        <w:gridCol w:w="883"/>
        <w:gridCol w:w="1420"/>
        <w:gridCol w:w="708"/>
        <w:gridCol w:w="709"/>
        <w:gridCol w:w="567"/>
        <w:gridCol w:w="709"/>
        <w:gridCol w:w="709"/>
        <w:gridCol w:w="708"/>
        <w:gridCol w:w="709"/>
        <w:gridCol w:w="1383"/>
        <w:gridCol w:w="1276"/>
        <w:gridCol w:w="17"/>
      </w:tblGrid>
      <w:tr w:rsidR="00F3543A">
        <w:trPr>
          <w:trHeight w:val="340"/>
        </w:trPr>
        <w:tc>
          <w:tcPr>
            <w:tcW w:w="1275" w:type="dxa"/>
            <w:gridSpan w:val="2"/>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课程分类</w:t>
            </w:r>
          </w:p>
        </w:tc>
        <w:tc>
          <w:tcPr>
            <w:tcW w:w="567" w:type="dxa"/>
            <w:vMerge w:val="restart"/>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序号</w:t>
            </w:r>
          </w:p>
        </w:tc>
        <w:tc>
          <w:tcPr>
            <w:tcW w:w="3118" w:type="dxa"/>
            <w:gridSpan w:val="2"/>
            <w:vMerge w:val="restart"/>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课程名称</w:t>
            </w:r>
          </w:p>
        </w:tc>
        <w:tc>
          <w:tcPr>
            <w:tcW w:w="1420" w:type="dxa"/>
            <w:vMerge w:val="restart"/>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课程编码</w:t>
            </w:r>
          </w:p>
        </w:tc>
        <w:tc>
          <w:tcPr>
            <w:tcW w:w="708" w:type="dxa"/>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总学时</w:t>
            </w:r>
          </w:p>
        </w:tc>
        <w:tc>
          <w:tcPr>
            <w:tcW w:w="709" w:type="dxa"/>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实践学时</w:t>
            </w:r>
          </w:p>
        </w:tc>
        <w:tc>
          <w:tcPr>
            <w:tcW w:w="567" w:type="dxa"/>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学分</w:t>
            </w:r>
          </w:p>
        </w:tc>
        <w:tc>
          <w:tcPr>
            <w:tcW w:w="2835" w:type="dxa"/>
            <w:gridSpan w:val="4"/>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学期分配周课时数</w:t>
            </w:r>
          </w:p>
        </w:tc>
        <w:tc>
          <w:tcPr>
            <w:tcW w:w="1383" w:type="dxa"/>
            <w:vMerge w:val="restart"/>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考核方式</w:t>
            </w:r>
          </w:p>
        </w:tc>
        <w:tc>
          <w:tcPr>
            <w:tcW w:w="1293" w:type="dxa"/>
            <w:gridSpan w:val="2"/>
            <w:vMerge w:val="restart"/>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教学单位</w:t>
            </w:r>
          </w:p>
        </w:tc>
      </w:tr>
      <w:tr w:rsidR="00F3543A">
        <w:trPr>
          <w:trHeight w:val="340"/>
        </w:trPr>
        <w:tc>
          <w:tcPr>
            <w:tcW w:w="425"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性质</w:t>
            </w:r>
          </w:p>
        </w:tc>
        <w:tc>
          <w:tcPr>
            <w:tcW w:w="850"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类别</w:t>
            </w:r>
          </w:p>
        </w:tc>
        <w:tc>
          <w:tcPr>
            <w:tcW w:w="567" w:type="dxa"/>
            <w:vMerge/>
            <w:vAlign w:val="center"/>
          </w:tcPr>
          <w:p w:rsidR="00F3543A" w:rsidRDefault="00F3543A">
            <w:pPr>
              <w:spacing w:line="280" w:lineRule="exact"/>
              <w:jc w:val="center"/>
              <w:rPr>
                <w:rFonts w:ascii="仿宋" w:eastAsia="仿宋" w:hAnsi="仿宋" w:cs="仿宋"/>
                <w:sz w:val="18"/>
                <w:szCs w:val="18"/>
              </w:rPr>
            </w:pPr>
          </w:p>
        </w:tc>
        <w:tc>
          <w:tcPr>
            <w:tcW w:w="3118" w:type="dxa"/>
            <w:gridSpan w:val="2"/>
            <w:vMerge/>
            <w:vAlign w:val="center"/>
          </w:tcPr>
          <w:p w:rsidR="00F3543A" w:rsidRDefault="00F3543A">
            <w:pPr>
              <w:spacing w:line="280" w:lineRule="exact"/>
              <w:jc w:val="center"/>
              <w:rPr>
                <w:rFonts w:ascii="仿宋" w:eastAsia="仿宋" w:hAnsi="仿宋" w:cs="仿宋"/>
                <w:sz w:val="18"/>
                <w:szCs w:val="18"/>
              </w:rPr>
            </w:pPr>
          </w:p>
        </w:tc>
        <w:tc>
          <w:tcPr>
            <w:tcW w:w="1420" w:type="dxa"/>
            <w:vMerge/>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567"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53117E">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一</w:t>
            </w:r>
            <w:proofErr w:type="gramEnd"/>
            <w:r>
              <w:rPr>
                <w:rFonts w:ascii="仿宋" w:eastAsia="仿宋" w:hAnsi="仿宋" w:cs="仿宋" w:hint="eastAsia"/>
                <w:sz w:val="18"/>
                <w:szCs w:val="18"/>
              </w:rPr>
              <w:t>（18）</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二</w:t>
            </w:r>
          </w:p>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708"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三</w:t>
            </w:r>
          </w:p>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四</w:t>
            </w:r>
          </w:p>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1383" w:type="dxa"/>
            <w:vMerge/>
          </w:tcPr>
          <w:p w:rsidR="00F3543A" w:rsidRDefault="00F3543A">
            <w:pPr>
              <w:spacing w:line="280" w:lineRule="exact"/>
              <w:jc w:val="center"/>
              <w:rPr>
                <w:rFonts w:ascii="仿宋" w:eastAsia="仿宋" w:hAnsi="仿宋" w:cs="仿宋"/>
                <w:color w:val="FF0000"/>
                <w:sz w:val="18"/>
                <w:szCs w:val="18"/>
              </w:rPr>
            </w:pPr>
          </w:p>
        </w:tc>
        <w:tc>
          <w:tcPr>
            <w:tcW w:w="1293" w:type="dxa"/>
            <w:gridSpan w:val="2"/>
            <w:vMerge/>
          </w:tcPr>
          <w:p w:rsidR="00F3543A" w:rsidRDefault="00F3543A">
            <w:pPr>
              <w:spacing w:line="280" w:lineRule="exact"/>
              <w:jc w:val="center"/>
              <w:rPr>
                <w:rFonts w:ascii="仿宋" w:eastAsia="仿宋" w:hAnsi="仿宋" w:cs="仿宋"/>
                <w:color w:val="FF0000"/>
                <w:sz w:val="18"/>
                <w:szCs w:val="18"/>
              </w:rPr>
            </w:pPr>
          </w:p>
        </w:tc>
      </w:tr>
      <w:tr w:rsidR="00F3543A">
        <w:trPr>
          <w:gridAfter w:val="1"/>
          <w:wAfter w:w="17" w:type="dxa"/>
          <w:trHeight w:val="340"/>
        </w:trPr>
        <w:tc>
          <w:tcPr>
            <w:tcW w:w="425" w:type="dxa"/>
            <w:vMerge w:val="restart"/>
            <w:vAlign w:val="center"/>
          </w:tcPr>
          <w:p w:rsidR="00F3543A" w:rsidRDefault="0053117E">
            <w:pPr>
              <w:spacing w:line="280" w:lineRule="exact"/>
              <w:rPr>
                <w:rFonts w:ascii="仿宋" w:eastAsia="仿宋" w:hAnsi="仿宋" w:cs="仿宋"/>
                <w:sz w:val="18"/>
                <w:szCs w:val="18"/>
              </w:rPr>
            </w:pPr>
            <w:r>
              <w:rPr>
                <w:rFonts w:ascii="仿宋" w:eastAsia="仿宋" w:hAnsi="仿宋" w:cs="仿宋" w:hint="eastAsia"/>
                <w:sz w:val="18"/>
                <w:szCs w:val="18"/>
              </w:rPr>
              <w:t>必</w:t>
            </w:r>
          </w:p>
          <w:p w:rsidR="00F3543A" w:rsidRDefault="0053117E">
            <w:pPr>
              <w:spacing w:line="280" w:lineRule="exact"/>
              <w:rPr>
                <w:rFonts w:ascii="仿宋" w:eastAsia="仿宋" w:hAnsi="仿宋" w:cs="仿宋"/>
                <w:sz w:val="18"/>
                <w:szCs w:val="18"/>
              </w:rPr>
            </w:pPr>
            <w:r>
              <w:rPr>
                <w:rFonts w:ascii="仿宋" w:eastAsia="仿宋" w:hAnsi="仿宋" w:cs="仿宋" w:hint="eastAsia"/>
                <w:sz w:val="18"/>
                <w:szCs w:val="18"/>
              </w:rPr>
              <w:t>修</w:t>
            </w:r>
          </w:p>
          <w:p w:rsidR="00F3543A" w:rsidRDefault="0053117E">
            <w:pPr>
              <w:spacing w:line="280" w:lineRule="exact"/>
              <w:rPr>
                <w:rFonts w:ascii="仿宋" w:eastAsia="仿宋" w:hAnsi="仿宋" w:cs="仿宋"/>
                <w:sz w:val="18"/>
                <w:szCs w:val="18"/>
              </w:rPr>
            </w:pPr>
            <w:r>
              <w:rPr>
                <w:rFonts w:ascii="仿宋" w:eastAsia="仿宋" w:hAnsi="仿宋" w:cs="仿宋" w:hint="eastAsia"/>
                <w:sz w:val="18"/>
                <w:szCs w:val="18"/>
              </w:rPr>
              <w:t>课</w:t>
            </w:r>
          </w:p>
        </w:tc>
        <w:tc>
          <w:tcPr>
            <w:tcW w:w="850" w:type="dxa"/>
            <w:vMerge w:val="restart"/>
            <w:vAlign w:val="center"/>
          </w:tcPr>
          <w:p w:rsidR="00F3543A" w:rsidRDefault="00F3543A">
            <w:pPr>
              <w:spacing w:line="280" w:lineRule="exact"/>
              <w:rPr>
                <w:rFonts w:ascii="仿宋" w:eastAsia="仿宋" w:hAnsi="仿宋" w:cs="仿宋"/>
                <w:sz w:val="18"/>
                <w:szCs w:val="18"/>
              </w:rPr>
            </w:pPr>
          </w:p>
          <w:p w:rsidR="00F3543A" w:rsidRDefault="0053117E">
            <w:pPr>
              <w:spacing w:line="280" w:lineRule="exact"/>
              <w:rPr>
                <w:rFonts w:ascii="仿宋" w:eastAsia="仿宋" w:hAnsi="仿宋" w:cs="仿宋"/>
                <w:sz w:val="18"/>
                <w:szCs w:val="18"/>
              </w:rPr>
            </w:pPr>
            <w:r>
              <w:rPr>
                <w:rFonts w:ascii="仿宋" w:eastAsia="仿宋" w:hAnsi="仿宋" w:cs="仿宋" w:hint="eastAsia"/>
                <w:sz w:val="18"/>
                <w:szCs w:val="18"/>
              </w:rPr>
              <w:t>公共学习领域</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四史</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999999030A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36</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0</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tcPr>
          <w:p w:rsidR="00F3543A" w:rsidRDefault="0053117E">
            <w:pPr>
              <w:spacing w:line="280" w:lineRule="exact"/>
              <w:rPr>
                <w:color w:val="000000" w:themeColor="text1"/>
              </w:rPr>
            </w:pPr>
            <w:r>
              <w:rPr>
                <w:rFonts w:ascii="仿宋" w:eastAsia="仿宋" w:hAnsi="仿宋" w:hint="eastAsia"/>
                <w:color w:val="000000" w:themeColor="text1"/>
                <w:sz w:val="18"/>
                <w:szCs w:val="18"/>
              </w:rPr>
              <w:t>论文、作品</w:t>
            </w:r>
          </w:p>
        </w:tc>
        <w:tc>
          <w:tcPr>
            <w:tcW w:w="1276" w:type="dxa"/>
          </w:tcPr>
          <w:p w:rsidR="00F3543A" w:rsidRDefault="0053117E">
            <w:pPr>
              <w:spacing w:line="280" w:lineRule="exact"/>
              <w:jc w:val="center"/>
              <w:rPr>
                <w:rFonts w:eastAsia="仿宋"/>
                <w:color w:val="000000" w:themeColor="text1"/>
                <w:sz w:val="18"/>
                <w:szCs w:val="18"/>
              </w:rPr>
            </w:pPr>
            <w:proofErr w:type="gramStart"/>
            <w:r>
              <w:rPr>
                <w:rFonts w:ascii="仿宋" w:eastAsia="仿宋" w:hAnsi="仿宋" w:hint="eastAsia"/>
                <w:color w:val="000000" w:themeColor="text1"/>
                <w:sz w:val="18"/>
                <w:szCs w:val="18"/>
              </w:rPr>
              <w:t>思政部</w:t>
            </w:r>
            <w:proofErr w:type="gramEnd"/>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毛泽东思想和中国特色社会主义理论体系概论</w:t>
            </w:r>
          </w:p>
        </w:tc>
        <w:tc>
          <w:tcPr>
            <w:tcW w:w="1420" w:type="dxa"/>
            <w:shd w:val="clear" w:color="auto" w:fill="auto"/>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999999002A</w:t>
            </w:r>
          </w:p>
        </w:tc>
        <w:tc>
          <w:tcPr>
            <w:tcW w:w="708" w:type="dxa"/>
            <w:shd w:val="clear" w:color="auto" w:fill="auto"/>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36</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(4)</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vAlign w:val="center"/>
          </w:tcPr>
          <w:p w:rsidR="00F3543A" w:rsidRDefault="0053117E">
            <w:pPr>
              <w:spacing w:line="280" w:lineRule="exact"/>
              <w:jc w:val="center"/>
              <w:rPr>
                <w:color w:val="000000" w:themeColor="text1"/>
              </w:rPr>
            </w:pPr>
            <w:r>
              <w:rPr>
                <w:rFonts w:ascii="仿宋" w:eastAsia="仿宋" w:hAnsi="仿宋" w:cs="仿宋" w:hint="eastAsia"/>
                <w:sz w:val="18"/>
                <w:szCs w:val="18"/>
              </w:rPr>
              <w:t>论文、报告、试卷</w:t>
            </w:r>
          </w:p>
        </w:tc>
        <w:tc>
          <w:tcPr>
            <w:tcW w:w="1276" w:type="dxa"/>
            <w:vAlign w:val="center"/>
          </w:tcPr>
          <w:p w:rsidR="00F3543A" w:rsidRDefault="0053117E">
            <w:pPr>
              <w:spacing w:line="280" w:lineRule="exact"/>
              <w:jc w:val="center"/>
              <w:rPr>
                <w:rFonts w:eastAsia="仿宋"/>
                <w:color w:val="000000" w:themeColor="text1"/>
                <w:sz w:val="18"/>
                <w:szCs w:val="18"/>
              </w:rPr>
            </w:pPr>
            <w:proofErr w:type="gramStart"/>
            <w:r>
              <w:rPr>
                <w:rFonts w:ascii="仿宋" w:eastAsia="仿宋" w:hAnsi="仿宋" w:cs="仿宋" w:hint="eastAsia"/>
                <w:sz w:val="18"/>
                <w:szCs w:val="18"/>
              </w:rPr>
              <w:t>思政部</w:t>
            </w:r>
            <w:proofErr w:type="gramEnd"/>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3</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习近平新时代中国特色社会主义思想概论</w:t>
            </w:r>
          </w:p>
        </w:tc>
        <w:tc>
          <w:tcPr>
            <w:tcW w:w="1420" w:type="dxa"/>
            <w:shd w:val="clear" w:color="auto" w:fill="auto"/>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999999028A</w:t>
            </w:r>
          </w:p>
        </w:tc>
        <w:tc>
          <w:tcPr>
            <w:tcW w:w="708" w:type="dxa"/>
            <w:shd w:val="clear" w:color="auto" w:fill="auto"/>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54</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(6)</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3</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vAlign w:val="center"/>
          </w:tcPr>
          <w:p w:rsidR="00F3543A" w:rsidRDefault="0053117E">
            <w:pPr>
              <w:spacing w:line="280" w:lineRule="exact"/>
              <w:jc w:val="center"/>
              <w:rPr>
                <w:color w:val="000000" w:themeColor="text1"/>
              </w:rPr>
            </w:pPr>
            <w:r>
              <w:rPr>
                <w:rFonts w:ascii="仿宋" w:eastAsia="仿宋" w:hAnsi="仿宋" w:cs="仿宋" w:hint="eastAsia"/>
                <w:sz w:val="18"/>
                <w:szCs w:val="18"/>
              </w:rPr>
              <w:t>论文、报告、试卷</w:t>
            </w:r>
          </w:p>
        </w:tc>
        <w:tc>
          <w:tcPr>
            <w:tcW w:w="1276" w:type="dxa"/>
            <w:vAlign w:val="center"/>
          </w:tcPr>
          <w:p w:rsidR="00F3543A" w:rsidRDefault="0053117E">
            <w:pPr>
              <w:spacing w:line="280" w:lineRule="exact"/>
              <w:jc w:val="center"/>
              <w:rPr>
                <w:rFonts w:eastAsia="仿宋"/>
                <w:color w:val="000000" w:themeColor="text1"/>
                <w:sz w:val="18"/>
                <w:szCs w:val="18"/>
              </w:rPr>
            </w:pPr>
            <w:proofErr w:type="gramStart"/>
            <w:r>
              <w:rPr>
                <w:rFonts w:ascii="仿宋" w:eastAsia="仿宋" w:hAnsi="仿宋" w:cs="仿宋" w:hint="eastAsia"/>
                <w:sz w:val="18"/>
                <w:szCs w:val="18"/>
              </w:rPr>
              <w:t>思政部</w:t>
            </w:r>
            <w:proofErr w:type="gramEnd"/>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形势与政策</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999999003A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32</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1</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1383"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论文、报告、试卷</w:t>
            </w:r>
          </w:p>
        </w:tc>
        <w:tc>
          <w:tcPr>
            <w:tcW w:w="1276" w:type="dxa"/>
            <w:vAlign w:val="center"/>
          </w:tcPr>
          <w:p w:rsidR="00F3543A" w:rsidRDefault="0053117E">
            <w:pPr>
              <w:spacing w:line="280" w:lineRule="exact"/>
              <w:jc w:val="center"/>
              <w:rPr>
                <w:rFonts w:ascii="仿宋" w:eastAsia="仿宋" w:hAnsi="仿宋"/>
                <w:color w:val="000000" w:themeColor="text1"/>
                <w:sz w:val="18"/>
                <w:szCs w:val="18"/>
              </w:rPr>
            </w:pPr>
            <w:proofErr w:type="gramStart"/>
            <w:r>
              <w:rPr>
                <w:rFonts w:ascii="仿宋" w:eastAsia="仿宋" w:hAnsi="仿宋" w:cs="仿宋" w:hint="eastAsia"/>
                <w:sz w:val="18"/>
                <w:szCs w:val="18"/>
              </w:rPr>
              <w:t>思政部</w:t>
            </w:r>
            <w:proofErr w:type="gramEnd"/>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5</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心理健康教育</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999999004A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36</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8</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考查</w:t>
            </w:r>
          </w:p>
        </w:tc>
        <w:tc>
          <w:tcPr>
            <w:tcW w:w="1276"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基础部</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6</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军事理论+军事技能</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999999005A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36</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2周</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4</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实践+线上</w:t>
            </w:r>
          </w:p>
        </w:tc>
        <w:tc>
          <w:tcPr>
            <w:tcW w:w="1276"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基础部</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7</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安全教育</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999999023A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24</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0</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1</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1383"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线上考试</w:t>
            </w:r>
          </w:p>
        </w:tc>
        <w:tc>
          <w:tcPr>
            <w:tcW w:w="1276"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基础部</w:t>
            </w:r>
          </w:p>
        </w:tc>
      </w:tr>
      <w:tr w:rsidR="007F5B09">
        <w:trPr>
          <w:gridAfter w:val="1"/>
          <w:wAfter w:w="17" w:type="dxa"/>
          <w:trHeight w:val="340"/>
        </w:trPr>
        <w:tc>
          <w:tcPr>
            <w:tcW w:w="425" w:type="dxa"/>
            <w:vMerge/>
            <w:vAlign w:val="center"/>
          </w:tcPr>
          <w:p w:rsidR="007F5B09" w:rsidRDefault="007F5B09">
            <w:pPr>
              <w:spacing w:line="280" w:lineRule="exact"/>
              <w:rPr>
                <w:rFonts w:ascii="仿宋" w:eastAsia="仿宋" w:hAnsi="仿宋" w:cs="仿宋"/>
                <w:sz w:val="18"/>
                <w:szCs w:val="18"/>
              </w:rPr>
            </w:pPr>
          </w:p>
        </w:tc>
        <w:tc>
          <w:tcPr>
            <w:tcW w:w="850" w:type="dxa"/>
            <w:vMerge/>
            <w:vAlign w:val="center"/>
          </w:tcPr>
          <w:p w:rsidR="007F5B09" w:rsidRDefault="007F5B09">
            <w:pPr>
              <w:spacing w:line="280" w:lineRule="exact"/>
              <w:rPr>
                <w:rFonts w:ascii="仿宋" w:eastAsia="仿宋" w:hAnsi="仿宋" w:cs="仿宋"/>
                <w:sz w:val="18"/>
                <w:szCs w:val="18"/>
              </w:rPr>
            </w:pPr>
          </w:p>
        </w:tc>
        <w:tc>
          <w:tcPr>
            <w:tcW w:w="567" w:type="dxa"/>
            <w:vAlign w:val="center"/>
          </w:tcPr>
          <w:p w:rsidR="007F5B09" w:rsidRDefault="007F5B09">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3118" w:type="dxa"/>
            <w:gridSpan w:val="2"/>
            <w:vAlign w:val="center"/>
          </w:tcPr>
          <w:p w:rsidR="007F5B09" w:rsidRDefault="007F5B09">
            <w:pPr>
              <w:spacing w:line="280" w:lineRule="exact"/>
              <w:rPr>
                <w:rFonts w:ascii="仿宋" w:eastAsia="仿宋" w:hAnsi="仿宋"/>
                <w:color w:val="000000" w:themeColor="text1"/>
                <w:sz w:val="18"/>
                <w:szCs w:val="18"/>
              </w:rPr>
            </w:pPr>
            <w:r>
              <w:rPr>
                <w:rFonts w:ascii="仿宋" w:eastAsia="仿宋" w:hAnsi="仿宋" w:cs="仿宋" w:hint="eastAsia"/>
                <w:sz w:val="18"/>
                <w:szCs w:val="18"/>
              </w:rPr>
              <w:t>劳动教育</w:t>
            </w:r>
          </w:p>
        </w:tc>
        <w:tc>
          <w:tcPr>
            <w:tcW w:w="1420" w:type="dxa"/>
            <w:vAlign w:val="center"/>
          </w:tcPr>
          <w:p w:rsidR="007F5B09" w:rsidRDefault="007F5B09">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999999024A</w:t>
            </w:r>
          </w:p>
        </w:tc>
        <w:tc>
          <w:tcPr>
            <w:tcW w:w="708" w:type="dxa"/>
            <w:vAlign w:val="center"/>
          </w:tcPr>
          <w:p w:rsidR="007F5B09" w:rsidRDefault="007F5B09">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38</w:t>
            </w:r>
          </w:p>
        </w:tc>
        <w:tc>
          <w:tcPr>
            <w:tcW w:w="709" w:type="dxa"/>
            <w:vAlign w:val="center"/>
          </w:tcPr>
          <w:p w:rsidR="007F5B09" w:rsidRDefault="007F5B09">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20</w:t>
            </w:r>
          </w:p>
        </w:tc>
        <w:tc>
          <w:tcPr>
            <w:tcW w:w="567" w:type="dxa"/>
            <w:vAlign w:val="center"/>
          </w:tcPr>
          <w:p w:rsidR="007F5B09" w:rsidRDefault="007F5B09">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9" w:type="dxa"/>
            <w:vAlign w:val="center"/>
          </w:tcPr>
          <w:p w:rsidR="007F5B09" w:rsidRDefault="007F5B09" w:rsidP="007F5B09">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9" w:type="dxa"/>
            <w:vAlign w:val="center"/>
          </w:tcPr>
          <w:p w:rsidR="007F5B09" w:rsidRDefault="007F5B09" w:rsidP="007F5B09">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8" w:type="dxa"/>
            <w:vAlign w:val="center"/>
          </w:tcPr>
          <w:p w:rsidR="007F5B09" w:rsidRDefault="007F5B09" w:rsidP="007F5B09">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9" w:type="dxa"/>
            <w:vAlign w:val="center"/>
          </w:tcPr>
          <w:p w:rsidR="007F5B09" w:rsidRDefault="007F5B09" w:rsidP="007F5B09">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1383" w:type="dxa"/>
            <w:vAlign w:val="center"/>
          </w:tcPr>
          <w:p w:rsidR="007F5B09" w:rsidRDefault="007F5B09">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方案+实践</w:t>
            </w:r>
          </w:p>
        </w:tc>
        <w:tc>
          <w:tcPr>
            <w:tcW w:w="1276" w:type="dxa"/>
            <w:vAlign w:val="center"/>
          </w:tcPr>
          <w:p w:rsidR="007F5B09" w:rsidRDefault="007F5B09">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基础部</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9</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proofErr w:type="gramStart"/>
            <w:r>
              <w:rPr>
                <w:rFonts w:ascii="仿宋" w:eastAsia="仿宋" w:hAnsi="仿宋" w:cs="仿宋" w:hint="eastAsia"/>
                <w:sz w:val="18"/>
                <w:szCs w:val="18"/>
              </w:rPr>
              <w:t>思政课实践</w:t>
            </w:r>
            <w:proofErr w:type="gramEnd"/>
            <w:r>
              <w:rPr>
                <w:rFonts w:ascii="仿宋" w:eastAsia="仿宋" w:hAnsi="仿宋" w:cs="仿宋" w:hint="eastAsia"/>
                <w:sz w:val="18"/>
                <w:szCs w:val="18"/>
              </w:rPr>
              <w:t>课</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999999026A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12</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12</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1</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1383"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c>
          <w:tcPr>
            <w:tcW w:w="1276"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10</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信息技术</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999999010A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72</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50</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4</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4</w:t>
            </w: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vAlign w:val="center"/>
          </w:tcPr>
          <w:p w:rsidR="00F3543A" w:rsidRDefault="0053117E">
            <w:pPr>
              <w:spacing w:line="240" w:lineRule="exact"/>
              <w:jc w:val="center"/>
              <w:rPr>
                <w:rFonts w:ascii="仿宋" w:eastAsia="仿宋" w:hAnsi="仿宋"/>
                <w:color w:val="000000" w:themeColor="text1"/>
                <w:sz w:val="18"/>
                <w:szCs w:val="18"/>
              </w:rPr>
            </w:pPr>
            <w:proofErr w:type="gramStart"/>
            <w:r>
              <w:rPr>
                <w:rFonts w:ascii="仿宋" w:eastAsia="仿宋" w:hAnsi="仿宋" w:hint="eastAsia"/>
                <w:sz w:val="18"/>
                <w:szCs w:val="18"/>
              </w:rPr>
              <w:t>机试</w:t>
            </w:r>
            <w:proofErr w:type="gramEnd"/>
          </w:p>
        </w:tc>
        <w:tc>
          <w:tcPr>
            <w:tcW w:w="1276"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信息系</w:t>
            </w:r>
          </w:p>
        </w:tc>
      </w:tr>
      <w:tr w:rsidR="00F3543A">
        <w:trPr>
          <w:gridAfter w:val="1"/>
          <w:wAfter w:w="17" w:type="dxa"/>
          <w:trHeight w:val="9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11</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英语</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999999013A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72</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sz w:val="18"/>
                <w:szCs w:val="18"/>
              </w:rPr>
              <w:t>20</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4</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4</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笔试+实训</w:t>
            </w:r>
          </w:p>
        </w:tc>
        <w:tc>
          <w:tcPr>
            <w:tcW w:w="1276"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外语系</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12</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体育</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999999014A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72</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sz w:val="18"/>
                <w:szCs w:val="18"/>
              </w:rPr>
              <w:t>54</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sz w:val="18"/>
                <w:szCs w:val="18"/>
              </w:rPr>
              <w:t>4</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实践</w:t>
            </w:r>
          </w:p>
        </w:tc>
        <w:tc>
          <w:tcPr>
            <w:tcW w:w="1276" w:type="dxa"/>
            <w:vAlign w:val="center"/>
          </w:tcPr>
          <w:p w:rsidR="00F3543A" w:rsidRDefault="0053117E">
            <w:pPr>
              <w:spacing w:line="240" w:lineRule="exact"/>
              <w:jc w:val="center"/>
              <w:rPr>
                <w:rFonts w:ascii="仿宋" w:eastAsia="仿宋" w:hAnsi="仿宋"/>
                <w:color w:val="000000" w:themeColor="text1"/>
                <w:sz w:val="18"/>
                <w:szCs w:val="18"/>
              </w:rPr>
            </w:pPr>
            <w:r>
              <w:rPr>
                <w:rFonts w:ascii="仿宋" w:eastAsia="仿宋" w:hAnsi="仿宋" w:hint="eastAsia"/>
                <w:sz w:val="18"/>
                <w:szCs w:val="18"/>
              </w:rPr>
              <w:t>基础部</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13</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cs="仿宋" w:hint="eastAsia"/>
                <w:sz w:val="18"/>
                <w:szCs w:val="18"/>
              </w:rPr>
              <w:t>大学语文</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999999011A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36</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14</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仿宋" w:hint="eastAsia"/>
                <w:sz w:val="18"/>
                <w:szCs w:val="18"/>
              </w:rPr>
              <w:t>2</w:t>
            </w: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sz w:val="18"/>
                <w:szCs w:val="18"/>
              </w:rPr>
              <w:t>笔试+实训</w:t>
            </w:r>
          </w:p>
        </w:tc>
        <w:tc>
          <w:tcPr>
            <w:tcW w:w="1276"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sz w:val="18"/>
                <w:szCs w:val="18"/>
              </w:rPr>
              <w:t>基础部</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14</w:t>
            </w:r>
          </w:p>
        </w:tc>
        <w:tc>
          <w:tcPr>
            <w:tcW w:w="3118" w:type="dxa"/>
            <w:gridSpan w:val="2"/>
            <w:vAlign w:val="center"/>
          </w:tcPr>
          <w:p w:rsidR="00F3543A" w:rsidRDefault="0053117E">
            <w:pPr>
              <w:spacing w:line="280" w:lineRule="exact"/>
              <w:rPr>
                <w:rFonts w:ascii="仿宋" w:eastAsia="仿宋" w:hAnsi="仿宋"/>
                <w:color w:val="000000" w:themeColor="text1"/>
                <w:sz w:val="18"/>
                <w:szCs w:val="18"/>
              </w:rPr>
            </w:pPr>
            <w:r>
              <w:rPr>
                <w:rFonts w:ascii="仿宋" w:eastAsia="仿宋" w:hAnsi="仿宋" w:hint="eastAsia"/>
                <w:color w:val="000000"/>
                <w:sz w:val="18"/>
                <w:szCs w:val="18"/>
              </w:rPr>
              <w:t>职业发展与创新创业</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sz w:val="18"/>
                <w:szCs w:val="18"/>
              </w:rPr>
              <w:t>999999025A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sz w:val="18"/>
                <w:szCs w:val="18"/>
              </w:rPr>
              <w:t>36</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olor w:val="000000"/>
                <w:sz w:val="18"/>
                <w:szCs w:val="18"/>
              </w:rPr>
              <w:t>10</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sz w:val="18"/>
                <w:szCs w:val="18"/>
              </w:rPr>
              <w:t>2</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sz w:val="18"/>
                <w:szCs w:val="18"/>
              </w:rPr>
              <w:t>2</w:t>
            </w: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sz w:val="18"/>
                <w:szCs w:val="18"/>
              </w:rPr>
              <w:t>论文、报告、体会</w:t>
            </w:r>
          </w:p>
        </w:tc>
        <w:tc>
          <w:tcPr>
            <w:tcW w:w="1276"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hint="eastAsia"/>
                <w:color w:val="000000"/>
                <w:sz w:val="18"/>
                <w:szCs w:val="18"/>
              </w:rPr>
              <w:t>基础部</w:t>
            </w:r>
          </w:p>
        </w:tc>
      </w:tr>
      <w:tr w:rsidR="00F3543A">
        <w:trPr>
          <w:gridAfter w:val="1"/>
          <w:wAfter w:w="17" w:type="dxa"/>
          <w:trHeight w:val="460"/>
        </w:trPr>
        <w:tc>
          <w:tcPr>
            <w:tcW w:w="425" w:type="dxa"/>
            <w:vMerge/>
            <w:vAlign w:val="center"/>
          </w:tcPr>
          <w:p w:rsidR="00F3543A" w:rsidRDefault="00F3543A">
            <w:pPr>
              <w:spacing w:line="280" w:lineRule="exact"/>
              <w:rPr>
                <w:rFonts w:ascii="仿宋" w:eastAsia="仿宋" w:hAnsi="仿宋" w:cs="仿宋"/>
                <w:sz w:val="18"/>
                <w:szCs w:val="18"/>
              </w:rPr>
            </w:pPr>
          </w:p>
        </w:tc>
        <w:tc>
          <w:tcPr>
            <w:tcW w:w="5955" w:type="dxa"/>
            <w:gridSpan w:val="5"/>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F3543A" w:rsidRDefault="0053117E">
            <w:pPr>
              <w:spacing w:line="280" w:lineRule="exact"/>
              <w:jc w:val="center"/>
              <w:rPr>
                <w:rFonts w:eastAsia="仿宋"/>
                <w:color w:val="000000" w:themeColor="text1"/>
              </w:rPr>
            </w:pPr>
            <w:r>
              <w:rPr>
                <w:rFonts w:ascii="仿宋" w:eastAsia="仿宋" w:hAnsi="仿宋" w:hint="eastAsia"/>
                <w:b/>
                <w:bCs/>
                <w:color w:val="000000"/>
                <w:sz w:val="18"/>
                <w:szCs w:val="18"/>
              </w:rPr>
              <w:t>580</w:t>
            </w:r>
          </w:p>
        </w:tc>
        <w:tc>
          <w:tcPr>
            <w:tcW w:w="709" w:type="dxa"/>
            <w:vAlign w:val="center"/>
          </w:tcPr>
          <w:p w:rsidR="00F3543A" w:rsidRDefault="0053117E">
            <w:pPr>
              <w:spacing w:line="280" w:lineRule="exact"/>
              <w:jc w:val="center"/>
              <w:rPr>
                <w:rFonts w:eastAsia="仿宋"/>
                <w:color w:val="000000" w:themeColor="text1"/>
              </w:rPr>
            </w:pPr>
            <w:r>
              <w:rPr>
                <w:rFonts w:ascii="仿宋" w:eastAsia="仿宋" w:hAnsi="仿宋" w:hint="eastAsia"/>
                <w:b/>
                <w:bCs/>
                <w:color w:val="000000"/>
                <w:sz w:val="18"/>
                <w:szCs w:val="18"/>
              </w:rPr>
              <w:t>188</w:t>
            </w:r>
          </w:p>
        </w:tc>
        <w:tc>
          <w:tcPr>
            <w:tcW w:w="567" w:type="dxa"/>
            <w:vAlign w:val="center"/>
          </w:tcPr>
          <w:p w:rsidR="00F3543A" w:rsidRDefault="0053117E">
            <w:pPr>
              <w:spacing w:line="280" w:lineRule="exact"/>
              <w:jc w:val="center"/>
              <w:rPr>
                <w:rFonts w:ascii="仿宋" w:eastAsia="仿宋" w:hAnsi="仿宋"/>
                <w:b/>
                <w:bCs/>
                <w:color w:val="000000" w:themeColor="text1"/>
                <w:sz w:val="18"/>
                <w:szCs w:val="18"/>
              </w:rPr>
            </w:pPr>
            <w:r>
              <w:rPr>
                <w:rFonts w:ascii="仿宋" w:eastAsia="仿宋" w:hAnsi="仿宋" w:hint="eastAsia"/>
                <w:b/>
                <w:bCs/>
                <w:color w:val="000000"/>
                <w:sz w:val="18"/>
                <w:szCs w:val="18"/>
              </w:rPr>
              <w:t>34</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tcPr>
          <w:p w:rsidR="00F3543A" w:rsidRDefault="00F3543A">
            <w:pPr>
              <w:spacing w:line="280" w:lineRule="exact"/>
              <w:jc w:val="center"/>
              <w:rPr>
                <w:rFonts w:ascii="仿宋" w:eastAsia="仿宋" w:hAnsi="仿宋" w:cs="仿宋"/>
                <w:sz w:val="18"/>
                <w:szCs w:val="18"/>
              </w:rPr>
            </w:pPr>
          </w:p>
        </w:tc>
        <w:tc>
          <w:tcPr>
            <w:tcW w:w="1276" w:type="dxa"/>
          </w:tcPr>
          <w:p w:rsidR="00F3543A" w:rsidRDefault="00F3543A">
            <w:pPr>
              <w:spacing w:line="280" w:lineRule="exact"/>
              <w:jc w:val="center"/>
              <w:rPr>
                <w:rFonts w:ascii="仿宋" w:eastAsia="仿宋" w:hAnsi="仿宋" w:cs="仿宋"/>
                <w:color w:val="FF0000"/>
                <w:sz w:val="18"/>
                <w:szCs w:val="18"/>
              </w:rPr>
            </w:pPr>
          </w:p>
        </w:tc>
      </w:tr>
      <w:tr w:rsidR="00F3543A">
        <w:trPr>
          <w:gridAfter w:val="1"/>
          <w:wAfter w:w="17" w:type="dxa"/>
          <w:trHeight w:val="42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restart"/>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基本能力学习领域</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 xml:space="preserve">15 </w:t>
            </w:r>
          </w:p>
        </w:tc>
        <w:tc>
          <w:tcPr>
            <w:tcW w:w="3118" w:type="dxa"/>
            <w:gridSpan w:val="2"/>
            <w:vAlign w:val="center"/>
          </w:tcPr>
          <w:p w:rsidR="00F3543A" w:rsidRDefault="0053117E">
            <w:pPr>
              <w:jc w:val="center"/>
              <w:rPr>
                <w:rFonts w:ascii="仿宋" w:eastAsia="仿宋" w:hAnsi="仿宋" w:cs="仿宋"/>
                <w:sz w:val="18"/>
                <w:szCs w:val="18"/>
              </w:rPr>
            </w:pPr>
            <w:r>
              <w:rPr>
                <w:rFonts w:ascii="仿宋" w:eastAsia="仿宋" w:hAnsi="仿宋" w:cs="仿宋" w:hint="eastAsia"/>
                <w:sz w:val="18"/>
                <w:szCs w:val="18"/>
              </w:rPr>
              <w:t>客户关系管理</w:t>
            </w:r>
          </w:p>
        </w:tc>
        <w:tc>
          <w:tcPr>
            <w:tcW w:w="1420"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530605120A</w:t>
            </w:r>
          </w:p>
        </w:tc>
        <w:tc>
          <w:tcPr>
            <w:tcW w:w="708"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tcPr>
          <w:p w:rsidR="00F3543A" w:rsidRDefault="0053117E">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16</w:t>
            </w:r>
          </w:p>
        </w:tc>
        <w:tc>
          <w:tcPr>
            <w:tcW w:w="3118" w:type="dxa"/>
            <w:gridSpan w:val="2"/>
            <w:vAlign w:val="center"/>
          </w:tcPr>
          <w:p w:rsidR="00F3543A" w:rsidRDefault="0053117E">
            <w:pPr>
              <w:jc w:val="center"/>
              <w:rPr>
                <w:rFonts w:ascii="仿宋" w:eastAsia="仿宋" w:hAnsi="仿宋" w:cs="仿宋"/>
                <w:sz w:val="18"/>
                <w:szCs w:val="18"/>
              </w:rPr>
            </w:pPr>
            <w:r>
              <w:rPr>
                <w:rFonts w:ascii="仿宋" w:eastAsia="仿宋" w:hAnsi="仿宋" w:cs="仿宋" w:hint="eastAsia"/>
                <w:sz w:val="18"/>
                <w:szCs w:val="18"/>
              </w:rPr>
              <w:t>营销策划实务</w:t>
            </w:r>
          </w:p>
        </w:tc>
        <w:tc>
          <w:tcPr>
            <w:tcW w:w="1420"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530605114A</w:t>
            </w:r>
          </w:p>
        </w:tc>
        <w:tc>
          <w:tcPr>
            <w:tcW w:w="708"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30</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F3543A" w:rsidRDefault="007F5B09">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F3543A" w:rsidRDefault="007F5B09">
            <w:pPr>
              <w:spacing w:line="280" w:lineRule="exact"/>
              <w:jc w:val="center"/>
              <w:rPr>
                <w:rFonts w:ascii="仿宋" w:eastAsia="仿宋" w:hAnsi="仿宋" w:cs="仿宋"/>
                <w:sz w:val="18"/>
                <w:szCs w:val="18"/>
              </w:rPr>
            </w:pPr>
            <w:r>
              <w:rPr>
                <w:rFonts w:ascii="仿宋" w:eastAsia="仿宋" w:hAnsi="仿宋" w:cs="仿宋" w:hint="eastAsia"/>
                <w:sz w:val="18"/>
                <w:szCs w:val="18"/>
              </w:rPr>
              <w:t xml:space="preserve"> </w:t>
            </w:r>
          </w:p>
        </w:tc>
        <w:tc>
          <w:tcPr>
            <w:tcW w:w="708"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tcPr>
          <w:p w:rsidR="00F3543A" w:rsidRDefault="0053117E">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326"/>
        </w:trPr>
        <w:tc>
          <w:tcPr>
            <w:tcW w:w="425" w:type="dxa"/>
            <w:vMerge/>
            <w:vAlign w:val="center"/>
          </w:tcPr>
          <w:p w:rsidR="00F3543A" w:rsidRDefault="00F3543A">
            <w:pPr>
              <w:spacing w:line="280" w:lineRule="exact"/>
              <w:rPr>
                <w:rFonts w:ascii="仿宋" w:eastAsia="仿宋" w:hAnsi="仿宋" w:cs="仿宋"/>
                <w:sz w:val="18"/>
                <w:szCs w:val="18"/>
              </w:rPr>
            </w:pPr>
          </w:p>
        </w:tc>
        <w:tc>
          <w:tcPr>
            <w:tcW w:w="5955" w:type="dxa"/>
            <w:gridSpan w:val="5"/>
            <w:vAlign w:val="center"/>
          </w:tcPr>
          <w:p w:rsidR="00F3543A" w:rsidRDefault="0053117E">
            <w:pPr>
              <w:spacing w:line="280" w:lineRule="exact"/>
              <w:ind w:firstLineChars="1400" w:firstLine="2530"/>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108</w:t>
            </w:r>
          </w:p>
        </w:tc>
        <w:tc>
          <w:tcPr>
            <w:tcW w:w="709" w:type="dxa"/>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48</w:t>
            </w:r>
          </w:p>
        </w:tc>
        <w:tc>
          <w:tcPr>
            <w:tcW w:w="567" w:type="dxa"/>
            <w:vAlign w:val="center"/>
          </w:tcPr>
          <w:p w:rsidR="00F3543A" w:rsidRDefault="0053117E">
            <w:pPr>
              <w:spacing w:line="280" w:lineRule="exact"/>
              <w:jc w:val="center"/>
              <w:rPr>
                <w:rFonts w:ascii="仿宋" w:eastAsia="仿宋" w:hAnsi="仿宋" w:cs="仿宋"/>
                <w:b/>
                <w:bCs/>
                <w:sz w:val="18"/>
                <w:szCs w:val="18"/>
              </w:rPr>
            </w:pPr>
            <w:r>
              <w:rPr>
                <w:rFonts w:ascii="仿宋" w:eastAsia="仿宋" w:hAnsi="仿宋" w:cs="仿宋" w:hint="eastAsia"/>
                <w:b/>
                <w:bCs/>
                <w:sz w:val="18"/>
                <w:szCs w:val="18"/>
              </w:rPr>
              <w:t>6</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tcPr>
          <w:p w:rsidR="00F3543A" w:rsidRDefault="00F3543A">
            <w:pPr>
              <w:spacing w:line="280" w:lineRule="exact"/>
              <w:jc w:val="center"/>
              <w:rPr>
                <w:rFonts w:ascii="仿宋" w:eastAsia="仿宋" w:hAnsi="仿宋" w:cs="仿宋"/>
                <w:color w:val="FF0000"/>
                <w:sz w:val="18"/>
                <w:szCs w:val="18"/>
              </w:rPr>
            </w:pPr>
          </w:p>
        </w:tc>
        <w:tc>
          <w:tcPr>
            <w:tcW w:w="1276" w:type="dxa"/>
          </w:tcPr>
          <w:p w:rsidR="00F3543A" w:rsidRDefault="00F3543A">
            <w:pPr>
              <w:spacing w:line="280" w:lineRule="exact"/>
              <w:jc w:val="center"/>
              <w:rPr>
                <w:rFonts w:ascii="仿宋" w:eastAsia="仿宋" w:hAnsi="仿宋" w:cs="仿宋"/>
                <w:color w:val="FF0000"/>
                <w:sz w:val="18"/>
                <w:szCs w:val="18"/>
              </w:rPr>
            </w:pPr>
          </w:p>
        </w:tc>
      </w:tr>
      <w:tr w:rsidR="00F3543A">
        <w:trPr>
          <w:gridAfter w:val="1"/>
          <w:wAfter w:w="17" w:type="dxa"/>
          <w:trHeight w:val="499"/>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restart"/>
            <w:vAlign w:val="center"/>
          </w:tcPr>
          <w:p w:rsidR="00F3543A" w:rsidRDefault="0053117E">
            <w:pPr>
              <w:spacing w:line="280" w:lineRule="exact"/>
              <w:rPr>
                <w:rFonts w:ascii="仿宋" w:eastAsia="仿宋" w:hAnsi="仿宋" w:cs="仿宋"/>
                <w:sz w:val="18"/>
              </w:rPr>
            </w:pPr>
            <w:r>
              <w:rPr>
                <w:rFonts w:ascii="仿宋" w:eastAsia="仿宋" w:hAnsi="仿宋" w:cs="仿宋" w:hint="eastAsia"/>
                <w:sz w:val="18"/>
              </w:rPr>
              <w:t>岗</w:t>
            </w:r>
            <w:r>
              <w:rPr>
                <w:rFonts w:ascii="仿宋" w:eastAsia="仿宋" w:hAnsi="仿宋" w:cs="仿宋" w:hint="eastAsia"/>
                <w:sz w:val="18"/>
                <w:szCs w:val="18"/>
              </w:rPr>
              <w:t>位能力学习领域</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17</w:t>
            </w:r>
          </w:p>
        </w:tc>
        <w:tc>
          <w:tcPr>
            <w:tcW w:w="3118" w:type="dxa"/>
            <w:gridSpan w:val="2"/>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分销渠道管理</w:t>
            </w:r>
          </w:p>
        </w:tc>
        <w:tc>
          <w:tcPr>
            <w:tcW w:w="1420"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530605107A</w:t>
            </w:r>
          </w:p>
        </w:tc>
        <w:tc>
          <w:tcPr>
            <w:tcW w:w="708"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3543A"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tcPr>
          <w:p w:rsidR="00F3543A" w:rsidRDefault="0053117E">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264"/>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3118" w:type="dxa"/>
            <w:gridSpan w:val="2"/>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营销综合实训</w:t>
            </w:r>
          </w:p>
        </w:tc>
        <w:tc>
          <w:tcPr>
            <w:tcW w:w="1420"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530605118A</w:t>
            </w:r>
          </w:p>
        </w:tc>
        <w:tc>
          <w:tcPr>
            <w:tcW w:w="708"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380352">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8"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tcPr>
          <w:p w:rsidR="00F3543A" w:rsidRDefault="0053117E">
            <w:pPr>
              <w:spacing w:line="280" w:lineRule="exact"/>
              <w:jc w:val="center"/>
              <w:rPr>
                <w:rFonts w:ascii="仿宋" w:eastAsia="仿宋" w:hAnsi="仿宋" w:cs="仿宋"/>
                <w:color w:val="FF0000"/>
                <w:sz w:val="18"/>
                <w:szCs w:val="18"/>
              </w:rPr>
            </w:pPr>
            <w:r>
              <w:rPr>
                <w:rFonts w:ascii="仿宋" w:eastAsia="仿宋" w:hAnsi="仿宋" w:hint="eastAsia"/>
                <w:sz w:val="18"/>
                <w:szCs w:val="18"/>
              </w:rPr>
              <w:t>论文+实训</w:t>
            </w: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264"/>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19</w:t>
            </w:r>
          </w:p>
        </w:tc>
        <w:tc>
          <w:tcPr>
            <w:tcW w:w="3118" w:type="dxa"/>
            <w:gridSpan w:val="2"/>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消费心理学</w:t>
            </w:r>
          </w:p>
        </w:tc>
        <w:tc>
          <w:tcPr>
            <w:tcW w:w="1420"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530605111A</w:t>
            </w:r>
          </w:p>
        </w:tc>
        <w:tc>
          <w:tcPr>
            <w:tcW w:w="708"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3543A"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F3543A">
            <w:pPr>
              <w:spacing w:line="280" w:lineRule="exact"/>
              <w:jc w:val="center"/>
              <w:rPr>
                <w:rFonts w:ascii="仿宋" w:eastAsia="仿宋" w:hAnsi="仿宋" w:cs="仿宋"/>
                <w:color w:val="FF0000"/>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tcPr>
          <w:p w:rsidR="00F3543A" w:rsidRDefault="0053117E">
            <w:pPr>
              <w:spacing w:line="280" w:lineRule="exact"/>
              <w:jc w:val="center"/>
              <w:rPr>
                <w:rFonts w:ascii="仿宋" w:eastAsia="仿宋" w:hAnsi="仿宋"/>
                <w:sz w:val="18"/>
                <w:szCs w:val="18"/>
              </w:rPr>
            </w:pPr>
            <w:r>
              <w:rPr>
                <w:rFonts w:ascii="仿宋" w:eastAsia="仿宋" w:hAnsi="仿宋" w:hint="eastAsia"/>
                <w:sz w:val="18"/>
                <w:szCs w:val="18"/>
              </w:rPr>
              <w:t xml:space="preserve">试卷 </w:t>
            </w: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264"/>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3118" w:type="dxa"/>
            <w:gridSpan w:val="2"/>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现代推销技术</w:t>
            </w:r>
          </w:p>
        </w:tc>
        <w:tc>
          <w:tcPr>
            <w:tcW w:w="1420"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530605110A</w:t>
            </w:r>
          </w:p>
        </w:tc>
        <w:tc>
          <w:tcPr>
            <w:tcW w:w="708"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3543A"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3543A"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 xml:space="preserve"> </w:t>
            </w:r>
          </w:p>
        </w:tc>
        <w:tc>
          <w:tcPr>
            <w:tcW w:w="708" w:type="dxa"/>
            <w:vAlign w:val="center"/>
          </w:tcPr>
          <w:p w:rsidR="00F3543A" w:rsidRDefault="00F3543A">
            <w:pPr>
              <w:spacing w:line="280" w:lineRule="exact"/>
              <w:jc w:val="center"/>
              <w:rPr>
                <w:rFonts w:ascii="仿宋" w:eastAsia="仿宋" w:hAnsi="仿宋" w:cs="仿宋"/>
                <w:color w:val="FF0000"/>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tcPr>
          <w:p w:rsidR="00F3543A" w:rsidRDefault="0053117E">
            <w:pPr>
              <w:spacing w:line="280" w:lineRule="exact"/>
              <w:jc w:val="center"/>
              <w:rPr>
                <w:rFonts w:ascii="仿宋" w:eastAsia="仿宋" w:hAnsi="仿宋"/>
                <w:sz w:val="18"/>
                <w:szCs w:val="18"/>
              </w:rPr>
            </w:pPr>
            <w:r>
              <w:rPr>
                <w:rFonts w:ascii="仿宋" w:eastAsia="仿宋" w:hAnsi="仿宋" w:hint="eastAsia"/>
                <w:sz w:val="18"/>
                <w:szCs w:val="18"/>
              </w:rPr>
              <w:t xml:space="preserve">试卷 </w:t>
            </w: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5955" w:type="dxa"/>
            <w:gridSpan w:val="5"/>
            <w:vAlign w:val="center"/>
          </w:tcPr>
          <w:p w:rsidR="00F3543A" w:rsidRDefault="0053117E">
            <w:pPr>
              <w:widowControl/>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F3543A" w:rsidRDefault="0053117E">
            <w:pPr>
              <w:widowControl/>
              <w:spacing w:line="280" w:lineRule="exact"/>
              <w:jc w:val="center"/>
              <w:rPr>
                <w:rFonts w:ascii="仿宋" w:eastAsia="仿宋" w:hAnsi="仿宋" w:cs="仿宋"/>
                <w:b/>
                <w:sz w:val="18"/>
                <w:szCs w:val="18"/>
              </w:rPr>
            </w:pPr>
            <w:r>
              <w:rPr>
                <w:rFonts w:ascii="仿宋" w:eastAsia="仿宋" w:hAnsi="仿宋" w:cs="仿宋" w:hint="eastAsia"/>
                <w:b/>
                <w:sz w:val="18"/>
                <w:szCs w:val="18"/>
              </w:rPr>
              <w:t>180</w:t>
            </w:r>
          </w:p>
        </w:tc>
        <w:tc>
          <w:tcPr>
            <w:tcW w:w="709" w:type="dxa"/>
            <w:vAlign w:val="center"/>
          </w:tcPr>
          <w:p w:rsidR="00F3543A" w:rsidRDefault="0053117E">
            <w:pPr>
              <w:widowControl/>
              <w:spacing w:line="280" w:lineRule="exact"/>
              <w:jc w:val="center"/>
              <w:rPr>
                <w:rFonts w:ascii="仿宋" w:eastAsia="仿宋" w:hAnsi="仿宋" w:cs="仿宋"/>
                <w:b/>
                <w:sz w:val="18"/>
                <w:szCs w:val="18"/>
              </w:rPr>
            </w:pPr>
            <w:r>
              <w:rPr>
                <w:rFonts w:ascii="仿宋" w:eastAsia="仿宋" w:hAnsi="仿宋" w:cs="仿宋" w:hint="eastAsia"/>
                <w:b/>
                <w:sz w:val="18"/>
                <w:szCs w:val="18"/>
              </w:rPr>
              <w:t>90</w:t>
            </w:r>
          </w:p>
        </w:tc>
        <w:tc>
          <w:tcPr>
            <w:tcW w:w="567" w:type="dxa"/>
            <w:vAlign w:val="center"/>
          </w:tcPr>
          <w:p w:rsidR="00F3543A" w:rsidRDefault="0053117E">
            <w:pPr>
              <w:widowControl/>
              <w:spacing w:line="280" w:lineRule="exact"/>
              <w:jc w:val="center"/>
              <w:rPr>
                <w:rFonts w:ascii="仿宋" w:eastAsia="仿宋" w:hAnsi="仿宋" w:cs="仿宋"/>
                <w:b/>
                <w:bCs/>
                <w:sz w:val="18"/>
                <w:szCs w:val="18"/>
              </w:rPr>
            </w:pPr>
            <w:r>
              <w:rPr>
                <w:rFonts w:ascii="仿宋" w:eastAsia="仿宋" w:hAnsi="仿宋" w:cs="仿宋" w:hint="eastAsia"/>
                <w:b/>
                <w:bCs/>
                <w:sz w:val="18"/>
                <w:szCs w:val="18"/>
              </w:rPr>
              <w:t>10</w:t>
            </w:r>
          </w:p>
        </w:tc>
        <w:tc>
          <w:tcPr>
            <w:tcW w:w="709" w:type="dxa"/>
            <w:vAlign w:val="center"/>
          </w:tcPr>
          <w:p w:rsidR="00F3543A" w:rsidRDefault="00F3543A">
            <w:pPr>
              <w:widowControl/>
              <w:spacing w:line="280" w:lineRule="exact"/>
              <w:jc w:val="center"/>
              <w:rPr>
                <w:rFonts w:ascii="仿宋" w:eastAsia="仿宋" w:hAnsi="仿宋" w:cs="仿宋"/>
                <w:sz w:val="18"/>
                <w:szCs w:val="18"/>
              </w:rPr>
            </w:pPr>
          </w:p>
        </w:tc>
        <w:tc>
          <w:tcPr>
            <w:tcW w:w="709" w:type="dxa"/>
            <w:vAlign w:val="center"/>
          </w:tcPr>
          <w:p w:rsidR="00F3543A" w:rsidRDefault="00F3543A">
            <w:pPr>
              <w:widowControl/>
              <w:spacing w:line="280" w:lineRule="exact"/>
              <w:jc w:val="center"/>
              <w:rPr>
                <w:rFonts w:ascii="仿宋" w:eastAsia="仿宋" w:hAnsi="仿宋" w:cs="仿宋"/>
                <w:sz w:val="18"/>
                <w:szCs w:val="18"/>
              </w:rPr>
            </w:pPr>
          </w:p>
        </w:tc>
        <w:tc>
          <w:tcPr>
            <w:tcW w:w="708" w:type="dxa"/>
            <w:vAlign w:val="center"/>
          </w:tcPr>
          <w:p w:rsidR="00F3543A" w:rsidRDefault="00F3543A">
            <w:pPr>
              <w:widowControl/>
              <w:spacing w:line="280" w:lineRule="exact"/>
              <w:jc w:val="center"/>
              <w:rPr>
                <w:rFonts w:ascii="仿宋" w:eastAsia="仿宋" w:hAnsi="仿宋" w:cs="仿宋"/>
                <w:sz w:val="18"/>
                <w:szCs w:val="18"/>
              </w:rPr>
            </w:pPr>
          </w:p>
        </w:tc>
        <w:tc>
          <w:tcPr>
            <w:tcW w:w="709" w:type="dxa"/>
            <w:vAlign w:val="center"/>
          </w:tcPr>
          <w:p w:rsidR="00F3543A" w:rsidRDefault="00F3543A">
            <w:pPr>
              <w:widowControl/>
              <w:spacing w:line="280" w:lineRule="exact"/>
              <w:jc w:val="center"/>
              <w:rPr>
                <w:rFonts w:ascii="仿宋" w:eastAsia="仿宋" w:hAnsi="仿宋" w:cs="仿宋"/>
                <w:sz w:val="18"/>
                <w:szCs w:val="18"/>
              </w:rPr>
            </w:pPr>
          </w:p>
        </w:tc>
        <w:tc>
          <w:tcPr>
            <w:tcW w:w="1383" w:type="dxa"/>
          </w:tcPr>
          <w:p w:rsidR="00F3543A" w:rsidRDefault="00F3543A">
            <w:pPr>
              <w:widowControl/>
              <w:spacing w:line="280" w:lineRule="exact"/>
              <w:jc w:val="center"/>
              <w:rPr>
                <w:rFonts w:ascii="仿宋" w:eastAsia="仿宋" w:hAnsi="仿宋" w:cs="仿宋"/>
                <w:color w:val="FF0000"/>
                <w:sz w:val="18"/>
                <w:szCs w:val="18"/>
              </w:rPr>
            </w:pPr>
          </w:p>
        </w:tc>
        <w:tc>
          <w:tcPr>
            <w:tcW w:w="1276" w:type="dxa"/>
          </w:tcPr>
          <w:p w:rsidR="00F3543A" w:rsidRDefault="00F3543A">
            <w:pPr>
              <w:widowControl/>
              <w:spacing w:line="280" w:lineRule="exact"/>
              <w:jc w:val="center"/>
              <w:rPr>
                <w:rFonts w:ascii="仿宋" w:eastAsia="仿宋" w:hAnsi="仿宋" w:cs="仿宋"/>
                <w:color w:val="FF0000"/>
                <w:sz w:val="18"/>
                <w:szCs w:val="18"/>
              </w:rPr>
            </w:pP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restart"/>
            <w:vAlign w:val="center"/>
          </w:tcPr>
          <w:p w:rsidR="00F3543A" w:rsidRDefault="0053117E">
            <w:pPr>
              <w:spacing w:line="280" w:lineRule="exact"/>
              <w:rPr>
                <w:rFonts w:ascii="仿宋" w:eastAsia="仿宋" w:hAnsi="仿宋" w:cs="仿宋"/>
                <w:sz w:val="18"/>
                <w:szCs w:val="18"/>
              </w:rPr>
            </w:pPr>
            <w:r>
              <w:rPr>
                <w:rFonts w:ascii="仿宋" w:eastAsia="仿宋" w:hAnsi="仿宋" w:cs="仿宋" w:hint="eastAsia"/>
                <w:sz w:val="18"/>
                <w:szCs w:val="18"/>
              </w:rPr>
              <w:t>综合能力学习领域</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21</w:t>
            </w:r>
          </w:p>
        </w:tc>
        <w:tc>
          <w:tcPr>
            <w:tcW w:w="3118" w:type="dxa"/>
            <w:gridSpan w:val="2"/>
            <w:vAlign w:val="center"/>
          </w:tcPr>
          <w:p w:rsidR="00F3543A" w:rsidRDefault="0053117E">
            <w:pPr>
              <w:widowControl/>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认识</w:t>
            </w:r>
            <w:r>
              <w:rPr>
                <w:rFonts w:ascii="仿宋" w:eastAsia="仿宋" w:hAnsi="仿宋"/>
                <w:color w:val="000000" w:themeColor="text1"/>
                <w:sz w:val="18"/>
                <w:szCs w:val="18"/>
              </w:rPr>
              <w:t>实习</w:t>
            </w:r>
          </w:p>
        </w:tc>
        <w:tc>
          <w:tcPr>
            <w:tcW w:w="1420"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999999018A</w:t>
            </w:r>
          </w:p>
        </w:tc>
        <w:tc>
          <w:tcPr>
            <w:tcW w:w="708"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48</w:t>
            </w:r>
          </w:p>
        </w:tc>
        <w:tc>
          <w:tcPr>
            <w:tcW w:w="709"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24</w:t>
            </w:r>
          </w:p>
        </w:tc>
        <w:tc>
          <w:tcPr>
            <w:tcW w:w="567"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r>
              <w:rPr>
                <w:rFonts w:ascii="仿宋" w:eastAsia="仿宋" w:hAnsi="仿宋" w:hint="eastAsia"/>
                <w:color w:val="000000" w:themeColor="text1"/>
                <w:sz w:val="18"/>
                <w:szCs w:val="18"/>
              </w:rPr>
              <w:t>周</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tcPr>
          <w:p w:rsidR="00F3543A" w:rsidRDefault="00F3543A">
            <w:pPr>
              <w:spacing w:line="280" w:lineRule="exact"/>
              <w:jc w:val="center"/>
              <w:rPr>
                <w:rFonts w:ascii="仿宋" w:eastAsia="仿宋" w:hAnsi="仿宋" w:cs="仿宋"/>
                <w:sz w:val="18"/>
                <w:szCs w:val="18"/>
              </w:rPr>
            </w:pP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340"/>
        </w:trPr>
        <w:tc>
          <w:tcPr>
            <w:tcW w:w="425" w:type="dxa"/>
            <w:vMerge/>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22</w:t>
            </w:r>
          </w:p>
        </w:tc>
        <w:tc>
          <w:tcPr>
            <w:tcW w:w="3118" w:type="dxa"/>
            <w:gridSpan w:val="2"/>
            <w:vAlign w:val="center"/>
          </w:tcPr>
          <w:p w:rsidR="00F3543A" w:rsidRDefault="0053117E">
            <w:pPr>
              <w:widowControl/>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学训</w:t>
            </w:r>
          </w:p>
        </w:tc>
        <w:tc>
          <w:tcPr>
            <w:tcW w:w="1420"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999999029A</w:t>
            </w:r>
          </w:p>
        </w:tc>
        <w:tc>
          <w:tcPr>
            <w:tcW w:w="708"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709"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567"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8</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8</w:t>
            </w:r>
            <w:r>
              <w:rPr>
                <w:rFonts w:ascii="仿宋" w:eastAsia="仿宋" w:hAnsi="仿宋" w:hint="eastAsia"/>
                <w:color w:val="000000" w:themeColor="text1"/>
                <w:sz w:val="18"/>
                <w:szCs w:val="18"/>
              </w:rPr>
              <w:t>周</w:t>
            </w:r>
          </w:p>
        </w:tc>
        <w:tc>
          <w:tcPr>
            <w:tcW w:w="709" w:type="dxa"/>
            <w:vAlign w:val="center"/>
          </w:tcPr>
          <w:p w:rsidR="00F3543A" w:rsidRDefault="00F3543A">
            <w:pPr>
              <w:spacing w:line="280" w:lineRule="exact"/>
              <w:jc w:val="center"/>
              <w:rPr>
                <w:rFonts w:ascii="仿宋" w:eastAsia="仿宋" w:hAnsi="仿宋"/>
                <w:color w:val="000000" w:themeColor="text1"/>
                <w:sz w:val="18"/>
                <w:szCs w:val="18"/>
              </w:rPr>
            </w:pPr>
          </w:p>
        </w:tc>
        <w:tc>
          <w:tcPr>
            <w:tcW w:w="1383" w:type="dxa"/>
          </w:tcPr>
          <w:p w:rsidR="00F3543A" w:rsidRDefault="00F3543A">
            <w:pPr>
              <w:spacing w:line="280" w:lineRule="exact"/>
              <w:jc w:val="center"/>
              <w:rPr>
                <w:rFonts w:ascii="仿宋" w:eastAsia="仿宋" w:hAnsi="仿宋" w:cs="仿宋"/>
                <w:sz w:val="18"/>
                <w:szCs w:val="18"/>
              </w:rPr>
            </w:pP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340"/>
        </w:trPr>
        <w:tc>
          <w:tcPr>
            <w:tcW w:w="425" w:type="dxa"/>
            <w:vMerge/>
            <w:tcBorders>
              <w:bottom w:val="nil"/>
            </w:tcBorders>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23</w:t>
            </w:r>
          </w:p>
        </w:tc>
        <w:tc>
          <w:tcPr>
            <w:tcW w:w="3118" w:type="dxa"/>
            <w:gridSpan w:val="2"/>
            <w:vAlign w:val="center"/>
          </w:tcPr>
          <w:p w:rsidR="00F3543A" w:rsidRDefault="0053117E">
            <w:pPr>
              <w:widowControl/>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岗位</w:t>
            </w:r>
            <w:r>
              <w:rPr>
                <w:rFonts w:ascii="仿宋" w:eastAsia="仿宋" w:hAnsi="仿宋"/>
                <w:color w:val="000000" w:themeColor="text1"/>
                <w:sz w:val="18"/>
                <w:szCs w:val="18"/>
              </w:rPr>
              <w:t>实习</w:t>
            </w:r>
          </w:p>
        </w:tc>
        <w:tc>
          <w:tcPr>
            <w:tcW w:w="1420"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999999020A</w:t>
            </w:r>
          </w:p>
        </w:tc>
        <w:tc>
          <w:tcPr>
            <w:tcW w:w="708"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709"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567"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24</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53117E">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6周</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18</w:t>
            </w:r>
            <w:r>
              <w:rPr>
                <w:rFonts w:ascii="仿宋" w:eastAsia="仿宋" w:hAnsi="仿宋" w:cs="宋体" w:hint="eastAsia"/>
                <w:color w:val="000000" w:themeColor="text1"/>
                <w:sz w:val="18"/>
                <w:szCs w:val="18"/>
              </w:rPr>
              <w:t>周</w:t>
            </w:r>
          </w:p>
        </w:tc>
        <w:tc>
          <w:tcPr>
            <w:tcW w:w="1383" w:type="dxa"/>
          </w:tcPr>
          <w:p w:rsidR="00F3543A" w:rsidRDefault="00F3543A">
            <w:pPr>
              <w:spacing w:line="280" w:lineRule="exact"/>
              <w:jc w:val="center"/>
              <w:rPr>
                <w:rFonts w:ascii="仿宋" w:eastAsia="仿宋" w:hAnsi="仿宋" w:cs="仿宋"/>
                <w:sz w:val="18"/>
                <w:szCs w:val="18"/>
              </w:rPr>
            </w:pP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340"/>
        </w:trPr>
        <w:tc>
          <w:tcPr>
            <w:tcW w:w="425" w:type="dxa"/>
            <w:tcBorders>
              <w:bottom w:val="nil"/>
            </w:tcBorders>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24</w:t>
            </w:r>
          </w:p>
        </w:tc>
        <w:tc>
          <w:tcPr>
            <w:tcW w:w="3118" w:type="dxa"/>
            <w:gridSpan w:val="2"/>
            <w:vAlign w:val="center"/>
          </w:tcPr>
          <w:p w:rsidR="00F3543A" w:rsidRDefault="0053117E">
            <w:pPr>
              <w:widowControl/>
              <w:spacing w:line="280" w:lineRule="exact"/>
              <w:rPr>
                <w:rFonts w:ascii="仿宋" w:eastAsia="仿宋" w:hAnsi="仿宋"/>
                <w:color w:val="000000" w:themeColor="text1"/>
                <w:sz w:val="18"/>
                <w:szCs w:val="18"/>
              </w:rPr>
            </w:pPr>
            <w:r>
              <w:rPr>
                <w:rFonts w:ascii="仿宋" w:eastAsia="仿宋" w:hAnsi="仿宋"/>
                <w:color w:val="000000" w:themeColor="text1"/>
                <w:sz w:val="18"/>
                <w:szCs w:val="18"/>
              </w:rPr>
              <w:t>毕业设计</w:t>
            </w:r>
          </w:p>
        </w:tc>
        <w:tc>
          <w:tcPr>
            <w:tcW w:w="1420"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999999021A</w:t>
            </w:r>
          </w:p>
        </w:tc>
        <w:tc>
          <w:tcPr>
            <w:tcW w:w="708"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48</w:t>
            </w: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48</w:t>
            </w:r>
          </w:p>
        </w:tc>
        <w:tc>
          <w:tcPr>
            <w:tcW w:w="567"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F3543A">
            <w:pPr>
              <w:spacing w:line="280" w:lineRule="exact"/>
              <w:jc w:val="center"/>
              <w:rPr>
                <w:rFonts w:ascii="仿宋" w:eastAsia="仿宋" w:hAnsi="仿宋"/>
                <w:color w:val="000000" w:themeColor="text1"/>
                <w:sz w:val="18"/>
                <w:szCs w:val="18"/>
              </w:rPr>
            </w:pPr>
          </w:p>
        </w:tc>
        <w:tc>
          <w:tcPr>
            <w:tcW w:w="709" w:type="dxa"/>
            <w:vAlign w:val="center"/>
          </w:tcPr>
          <w:p w:rsidR="00F3543A" w:rsidRDefault="0053117E">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2周</w:t>
            </w:r>
          </w:p>
        </w:tc>
        <w:tc>
          <w:tcPr>
            <w:tcW w:w="1383"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论文</w:t>
            </w:r>
          </w:p>
        </w:tc>
        <w:tc>
          <w:tcPr>
            <w:tcW w:w="1276" w:type="dxa"/>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3543A">
        <w:trPr>
          <w:gridAfter w:val="1"/>
          <w:wAfter w:w="17" w:type="dxa"/>
          <w:trHeight w:val="340"/>
        </w:trPr>
        <w:tc>
          <w:tcPr>
            <w:tcW w:w="425" w:type="dxa"/>
            <w:tcBorders>
              <w:top w:val="nil"/>
            </w:tcBorders>
            <w:vAlign w:val="center"/>
          </w:tcPr>
          <w:p w:rsidR="00F3543A" w:rsidRDefault="00F3543A">
            <w:pPr>
              <w:spacing w:line="280" w:lineRule="exact"/>
              <w:rPr>
                <w:rFonts w:ascii="仿宋" w:eastAsia="仿宋" w:hAnsi="仿宋" w:cs="仿宋"/>
                <w:sz w:val="18"/>
                <w:szCs w:val="18"/>
              </w:rPr>
            </w:pPr>
          </w:p>
        </w:tc>
        <w:tc>
          <w:tcPr>
            <w:tcW w:w="850" w:type="dxa"/>
            <w:vMerge/>
            <w:vAlign w:val="center"/>
          </w:tcPr>
          <w:p w:rsidR="00F3543A" w:rsidRDefault="00F3543A">
            <w:pPr>
              <w:spacing w:line="280" w:lineRule="exact"/>
              <w:rPr>
                <w:rFonts w:ascii="仿宋" w:eastAsia="仿宋" w:hAnsi="仿宋" w:cs="仿宋"/>
                <w:sz w:val="18"/>
                <w:szCs w:val="18"/>
              </w:rPr>
            </w:pPr>
          </w:p>
        </w:tc>
        <w:tc>
          <w:tcPr>
            <w:tcW w:w="5105" w:type="dxa"/>
            <w:gridSpan w:val="4"/>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F3543A" w:rsidRDefault="0053117E">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864</w:t>
            </w:r>
          </w:p>
        </w:tc>
        <w:tc>
          <w:tcPr>
            <w:tcW w:w="709" w:type="dxa"/>
            <w:vAlign w:val="center"/>
          </w:tcPr>
          <w:p w:rsidR="00F3543A" w:rsidRDefault="0053117E">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840</w:t>
            </w:r>
          </w:p>
        </w:tc>
        <w:tc>
          <w:tcPr>
            <w:tcW w:w="567" w:type="dxa"/>
            <w:vAlign w:val="center"/>
          </w:tcPr>
          <w:p w:rsidR="00F3543A" w:rsidRDefault="0053117E">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36</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8"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vAlign w:val="center"/>
          </w:tcPr>
          <w:p w:rsidR="00F3543A" w:rsidRDefault="00F3543A">
            <w:pPr>
              <w:spacing w:line="280" w:lineRule="exact"/>
              <w:jc w:val="center"/>
              <w:rPr>
                <w:rFonts w:ascii="仿宋" w:eastAsia="仿宋" w:hAnsi="仿宋" w:cs="仿宋"/>
                <w:color w:val="FF0000"/>
                <w:sz w:val="18"/>
                <w:szCs w:val="18"/>
              </w:rPr>
            </w:pPr>
          </w:p>
        </w:tc>
        <w:tc>
          <w:tcPr>
            <w:tcW w:w="1276" w:type="dxa"/>
            <w:vAlign w:val="center"/>
          </w:tcPr>
          <w:p w:rsidR="00F3543A" w:rsidRDefault="00F3543A">
            <w:pPr>
              <w:spacing w:line="280" w:lineRule="exact"/>
              <w:jc w:val="center"/>
              <w:rPr>
                <w:rFonts w:ascii="仿宋" w:eastAsia="仿宋" w:hAnsi="仿宋" w:cs="仿宋"/>
                <w:color w:val="FF0000"/>
                <w:sz w:val="18"/>
                <w:szCs w:val="18"/>
              </w:rPr>
            </w:pPr>
          </w:p>
        </w:tc>
      </w:tr>
      <w:tr w:rsidR="00F3543A">
        <w:trPr>
          <w:gridAfter w:val="1"/>
          <w:wAfter w:w="17" w:type="dxa"/>
          <w:trHeight w:val="340"/>
        </w:trPr>
        <w:tc>
          <w:tcPr>
            <w:tcW w:w="425" w:type="dxa"/>
            <w:vMerge w:val="restart"/>
            <w:tcBorders>
              <w:top w:val="nil"/>
            </w:tcBorders>
            <w:vAlign w:val="center"/>
          </w:tcPr>
          <w:p w:rsidR="00F3543A" w:rsidRDefault="0053117E">
            <w:pPr>
              <w:spacing w:line="280" w:lineRule="exact"/>
              <w:rPr>
                <w:rFonts w:ascii="仿宋" w:eastAsia="仿宋" w:hAnsi="仿宋" w:cs="仿宋"/>
                <w:sz w:val="18"/>
                <w:szCs w:val="18"/>
              </w:rPr>
            </w:pPr>
            <w:r>
              <w:rPr>
                <w:rFonts w:ascii="仿宋" w:eastAsia="仿宋" w:hAnsi="仿宋" w:cs="仿宋" w:hint="eastAsia"/>
                <w:sz w:val="18"/>
                <w:szCs w:val="18"/>
              </w:rPr>
              <w:t>选</w:t>
            </w:r>
          </w:p>
          <w:p w:rsidR="00F3543A" w:rsidRDefault="0053117E">
            <w:pPr>
              <w:spacing w:line="280" w:lineRule="exact"/>
              <w:rPr>
                <w:rFonts w:ascii="仿宋" w:eastAsia="仿宋" w:hAnsi="仿宋" w:cs="仿宋"/>
                <w:sz w:val="18"/>
                <w:szCs w:val="18"/>
              </w:rPr>
            </w:pPr>
            <w:r>
              <w:rPr>
                <w:rFonts w:ascii="仿宋" w:eastAsia="仿宋" w:hAnsi="仿宋" w:cs="仿宋" w:hint="eastAsia"/>
                <w:sz w:val="18"/>
                <w:szCs w:val="18"/>
              </w:rPr>
              <w:t>修</w:t>
            </w:r>
          </w:p>
          <w:p w:rsidR="00F3543A" w:rsidRDefault="00F3543A">
            <w:pPr>
              <w:spacing w:line="280" w:lineRule="exact"/>
              <w:rPr>
                <w:rFonts w:ascii="仿宋" w:eastAsia="仿宋" w:hAnsi="仿宋" w:cs="仿宋"/>
                <w:sz w:val="18"/>
                <w:szCs w:val="18"/>
              </w:rPr>
            </w:pPr>
          </w:p>
        </w:tc>
        <w:tc>
          <w:tcPr>
            <w:tcW w:w="850" w:type="dxa"/>
            <w:vMerge w:val="restart"/>
            <w:vAlign w:val="center"/>
          </w:tcPr>
          <w:p w:rsidR="00F3543A" w:rsidRDefault="0053117E">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拓展能力学习领域</w:t>
            </w:r>
          </w:p>
        </w:tc>
        <w:tc>
          <w:tcPr>
            <w:tcW w:w="567" w:type="dxa"/>
            <w:vAlign w:val="center"/>
          </w:tcPr>
          <w:p w:rsidR="00F3543A" w:rsidRDefault="0053117E">
            <w:pPr>
              <w:spacing w:line="280" w:lineRule="exact"/>
              <w:jc w:val="center"/>
              <w:rPr>
                <w:rFonts w:ascii="仿宋" w:eastAsia="仿宋" w:hAnsi="仿宋" w:cs="仿宋"/>
                <w:b/>
                <w:sz w:val="18"/>
                <w:szCs w:val="18"/>
              </w:rPr>
            </w:pPr>
            <w:r>
              <w:rPr>
                <w:rFonts w:ascii="仿宋" w:eastAsia="仿宋" w:hAnsi="仿宋" w:cs="仿宋" w:hint="eastAsia"/>
                <w:bCs/>
                <w:sz w:val="18"/>
                <w:szCs w:val="18"/>
              </w:rPr>
              <w:t>25</w:t>
            </w:r>
          </w:p>
        </w:tc>
        <w:tc>
          <w:tcPr>
            <w:tcW w:w="2235" w:type="dxa"/>
            <w:vAlign w:val="center"/>
          </w:tcPr>
          <w:p w:rsidR="00F3543A" w:rsidRDefault="0053117E">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山西故事</w:t>
            </w:r>
          </w:p>
        </w:tc>
        <w:tc>
          <w:tcPr>
            <w:tcW w:w="883"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限选</w:t>
            </w:r>
          </w:p>
        </w:tc>
        <w:tc>
          <w:tcPr>
            <w:tcW w:w="1420" w:type="dxa"/>
          </w:tcPr>
          <w:p w:rsidR="00F3543A" w:rsidRDefault="0053117E">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999999008B</w:t>
            </w:r>
          </w:p>
        </w:tc>
        <w:tc>
          <w:tcPr>
            <w:tcW w:w="708"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567"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53117E">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3543A" w:rsidRDefault="00F3543A">
            <w:pPr>
              <w:spacing w:line="280" w:lineRule="exact"/>
              <w:jc w:val="center"/>
              <w:rPr>
                <w:rFonts w:ascii="仿宋" w:eastAsia="仿宋" w:hAnsi="仿宋" w:cs="仿宋"/>
                <w:sz w:val="18"/>
                <w:szCs w:val="18"/>
              </w:rPr>
            </w:pPr>
          </w:p>
        </w:tc>
        <w:tc>
          <w:tcPr>
            <w:tcW w:w="709" w:type="dxa"/>
            <w:vAlign w:val="center"/>
          </w:tcPr>
          <w:p w:rsidR="00F3543A" w:rsidRDefault="00F3543A">
            <w:pPr>
              <w:spacing w:line="280" w:lineRule="exact"/>
              <w:jc w:val="center"/>
              <w:rPr>
                <w:rFonts w:ascii="仿宋" w:eastAsia="仿宋" w:hAnsi="仿宋" w:cs="仿宋"/>
                <w:sz w:val="18"/>
                <w:szCs w:val="18"/>
              </w:rPr>
            </w:pPr>
          </w:p>
        </w:tc>
        <w:tc>
          <w:tcPr>
            <w:tcW w:w="1383" w:type="dxa"/>
            <w:vAlign w:val="center"/>
          </w:tcPr>
          <w:p w:rsidR="00F3543A" w:rsidRDefault="0053117E">
            <w:pPr>
              <w:spacing w:line="240" w:lineRule="exact"/>
              <w:jc w:val="center"/>
              <w:rPr>
                <w:rFonts w:ascii="仿宋" w:eastAsia="仿宋" w:hAnsi="仿宋"/>
                <w:sz w:val="18"/>
                <w:szCs w:val="18"/>
              </w:rPr>
            </w:pPr>
            <w:r>
              <w:rPr>
                <w:rFonts w:ascii="仿宋" w:eastAsia="仿宋" w:hAnsi="仿宋" w:hint="eastAsia"/>
                <w:sz w:val="18"/>
                <w:szCs w:val="18"/>
              </w:rPr>
              <w:t>论文</w:t>
            </w:r>
          </w:p>
        </w:tc>
        <w:tc>
          <w:tcPr>
            <w:tcW w:w="1276" w:type="dxa"/>
            <w:vAlign w:val="center"/>
          </w:tcPr>
          <w:p w:rsidR="00F3543A" w:rsidRDefault="0053117E">
            <w:pPr>
              <w:spacing w:line="240" w:lineRule="exact"/>
              <w:jc w:val="center"/>
              <w:rPr>
                <w:rFonts w:ascii="仿宋" w:eastAsia="仿宋" w:hAnsi="仿宋"/>
                <w:sz w:val="18"/>
                <w:szCs w:val="18"/>
              </w:rPr>
            </w:pPr>
            <w:proofErr w:type="gramStart"/>
            <w:r>
              <w:rPr>
                <w:rFonts w:ascii="仿宋" w:eastAsia="仿宋" w:hAnsi="仿宋" w:hint="eastAsia"/>
                <w:sz w:val="18"/>
                <w:szCs w:val="18"/>
              </w:rPr>
              <w:t>思政部</w:t>
            </w:r>
            <w:proofErr w:type="gramEnd"/>
          </w:p>
        </w:tc>
      </w:tr>
      <w:tr w:rsidR="00FD34C3">
        <w:trPr>
          <w:gridAfter w:val="1"/>
          <w:wAfter w:w="17" w:type="dxa"/>
          <w:trHeight w:val="270"/>
        </w:trPr>
        <w:tc>
          <w:tcPr>
            <w:tcW w:w="425" w:type="dxa"/>
            <w:vMerge/>
            <w:vAlign w:val="center"/>
          </w:tcPr>
          <w:p w:rsidR="00FD34C3" w:rsidRDefault="00FD34C3">
            <w:pPr>
              <w:spacing w:line="280" w:lineRule="exact"/>
              <w:rPr>
                <w:rFonts w:ascii="仿宋" w:eastAsia="仿宋" w:hAnsi="仿宋" w:cs="仿宋"/>
                <w:sz w:val="18"/>
                <w:szCs w:val="18"/>
              </w:rPr>
            </w:pPr>
          </w:p>
        </w:tc>
        <w:tc>
          <w:tcPr>
            <w:tcW w:w="850" w:type="dxa"/>
            <w:vMerge/>
            <w:vAlign w:val="center"/>
          </w:tcPr>
          <w:p w:rsidR="00FD34C3" w:rsidRDefault="00FD34C3">
            <w:pPr>
              <w:spacing w:line="280" w:lineRule="exact"/>
              <w:jc w:val="center"/>
              <w:rPr>
                <w:rFonts w:ascii="仿宋" w:eastAsia="仿宋" w:hAnsi="仿宋" w:cs="仿宋"/>
                <w:kern w:val="0"/>
                <w:sz w:val="18"/>
                <w:szCs w:val="18"/>
              </w:rPr>
            </w:pPr>
          </w:p>
        </w:tc>
        <w:tc>
          <w:tcPr>
            <w:tcW w:w="567" w:type="dxa"/>
            <w:vMerge w:val="restart"/>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26</w:t>
            </w:r>
          </w:p>
        </w:tc>
        <w:tc>
          <w:tcPr>
            <w:tcW w:w="2235"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kern w:val="0"/>
                <w:sz w:val="18"/>
                <w:szCs w:val="18"/>
              </w:rPr>
              <w:t>美术鉴赏</w:t>
            </w:r>
          </w:p>
        </w:tc>
        <w:tc>
          <w:tcPr>
            <w:tcW w:w="883" w:type="dxa"/>
            <w:vMerge w:val="restart"/>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五选</w:t>
            </w:r>
            <w:proofErr w:type="gramStart"/>
            <w:r>
              <w:rPr>
                <w:rFonts w:ascii="仿宋" w:eastAsia="仿宋" w:hAnsi="仿宋" w:cs="仿宋" w:hint="eastAsia"/>
                <w:sz w:val="18"/>
                <w:szCs w:val="18"/>
              </w:rPr>
              <w:t>一</w:t>
            </w:r>
            <w:proofErr w:type="gramEnd"/>
          </w:p>
        </w:tc>
        <w:tc>
          <w:tcPr>
            <w:tcW w:w="1420" w:type="dxa"/>
            <w:vAlign w:val="center"/>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999999001B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D34C3" w:rsidRDefault="00FD34C3">
            <w:pPr>
              <w:adjustRightInd w:val="0"/>
              <w:snapToGrid w:val="0"/>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567" w:type="dxa"/>
            <w:vAlign w:val="center"/>
          </w:tcPr>
          <w:p w:rsidR="00FD34C3" w:rsidRDefault="00FD34C3">
            <w:pPr>
              <w:adjustRightInd w:val="0"/>
              <w:snapToGrid w:val="0"/>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D34C3" w:rsidRDefault="00FD34C3">
            <w:pPr>
              <w:adjustRightInd w:val="0"/>
              <w:snapToGrid w:val="0"/>
              <w:spacing w:line="280" w:lineRule="exact"/>
              <w:jc w:val="center"/>
              <w:rPr>
                <w:rFonts w:ascii="仿宋" w:eastAsia="仿宋" w:hAnsi="仿宋" w:cs="仿宋"/>
                <w:sz w:val="18"/>
                <w:szCs w:val="18"/>
              </w:rPr>
            </w:pPr>
          </w:p>
        </w:tc>
        <w:tc>
          <w:tcPr>
            <w:tcW w:w="709" w:type="dxa"/>
            <w:vAlign w:val="center"/>
          </w:tcPr>
          <w:p w:rsidR="00FD34C3" w:rsidRDefault="00FD34C3" w:rsidP="007F5B09">
            <w:pPr>
              <w:adjustRightInd w:val="0"/>
              <w:snapToGrid w:val="0"/>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D34C3" w:rsidRDefault="00FD34C3">
            <w:pPr>
              <w:adjustRightInd w:val="0"/>
              <w:snapToGrid w:val="0"/>
              <w:spacing w:line="280" w:lineRule="exact"/>
              <w:jc w:val="center"/>
              <w:rPr>
                <w:rFonts w:ascii="仿宋" w:eastAsia="仿宋" w:hAnsi="仿宋" w:cs="仿宋"/>
                <w:sz w:val="18"/>
                <w:szCs w:val="18"/>
              </w:rPr>
            </w:pPr>
          </w:p>
        </w:tc>
        <w:tc>
          <w:tcPr>
            <w:tcW w:w="709" w:type="dxa"/>
            <w:vAlign w:val="center"/>
          </w:tcPr>
          <w:p w:rsidR="00FD34C3" w:rsidRDefault="00FD34C3">
            <w:pPr>
              <w:adjustRightInd w:val="0"/>
              <w:snapToGrid w:val="0"/>
              <w:spacing w:line="280" w:lineRule="exact"/>
              <w:jc w:val="center"/>
              <w:rPr>
                <w:rFonts w:ascii="仿宋" w:eastAsia="仿宋" w:hAnsi="仿宋" w:cs="仿宋"/>
                <w:sz w:val="18"/>
                <w:szCs w:val="18"/>
              </w:rPr>
            </w:pPr>
          </w:p>
        </w:tc>
        <w:tc>
          <w:tcPr>
            <w:tcW w:w="1383" w:type="dxa"/>
          </w:tcPr>
          <w:p w:rsidR="00FD34C3" w:rsidRDefault="00FD34C3">
            <w:pPr>
              <w:adjustRightInd w:val="0"/>
              <w:snapToGrid w:val="0"/>
              <w:spacing w:line="240" w:lineRule="exact"/>
              <w:jc w:val="center"/>
              <w:rPr>
                <w:rFonts w:ascii="仿宋" w:eastAsia="仿宋" w:hAnsi="仿宋"/>
                <w:sz w:val="18"/>
                <w:szCs w:val="18"/>
              </w:rPr>
            </w:pPr>
            <w:r>
              <w:rPr>
                <w:rFonts w:ascii="仿宋" w:eastAsia="仿宋" w:hAnsi="仿宋" w:hint="eastAsia"/>
                <w:sz w:val="18"/>
                <w:szCs w:val="18"/>
              </w:rPr>
              <w:t>实践</w:t>
            </w:r>
          </w:p>
        </w:tc>
        <w:tc>
          <w:tcPr>
            <w:tcW w:w="1276" w:type="dxa"/>
          </w:tcPr>
          <w:p w:rsidR="00FD34C3" w:rsidRDefault="00FD34C3">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FD34C3">
        <w:trPr>
          <w:gridAfter w:val="1"/>
          <w:wAfter w:w="17" w:type="dxa"/>
          <w:trHeight w:val="340"/>
        </w:trPr>
        <w:tc>
          <w:tcPr>
            <w:tcW w:w="425" w:type="dxa"/>
            <w:vMerge/>
            <w:vAlign w:val="center"/>
          </w:tcPr>
          <w:p w:rsidR="00FD34C3" w:rsidRDefault="00FD34C3">
            <w:pPr>
              <w:spacing w:line="280" w:lineRule="exact"/>
              <w:rPr>
                <w:rFonts w:ascii="仿宋" w:eastAsia="仿宋" w:hAnsi="仿宋" w:cs="仿宋"/>
                <w:sz w:val="18"/>
                <w:szCs w:val="18"/>
              </w:rPr>
            </w:pPr>
          </w:p>
        </w:tc>
        <w:tc>
          <w:tcPr>
            <w:tcW w:w="850" w:type="dxa"/>
            <w:vMerge/>
            <w:vAlign w:val="center"/>
          </w:tcPr>
          <w:p w:rsidR="00FD34C3" w:rsidRDefault="00FD34C3">
            <w:pPr>
              <w:spacing w:line="280" w:lineRule="exact"/>
              <w:jc w:val="center"/>
              <w:rPr>
                <w:rFonts w:ascii="仿宋" w:eastAsia="仿宋" w:hAnsi="仿宋" w:cs="仿宋"/>
                <w:kern w:val="0"/>
                <w:sz w:val="18"/>
                <w:szCs w:val="18"/>
              </w:rPr>
            </w:pPr>
          </w:p>
        </w:tc>
        <w:tc>
          <w:tcPr>
            <w:tcW w:w="567" w:type="dxa"/>
            <w:vMerge/>
            <w:vAlign w:val="center"/>
          </w:tcPr>
          <w:p w:rsidR="00FD34C3" w:rsidRDefault="00FD34C3">
            <w:pPr>
              <w:spacing w:line="280" w:lineRule="exact"/>
              <w:jc w:val="center"/>
              <w:rPr>
                <w:rFonts w:ascii="仿宋" w:eastAsia="仿宋" w:hAnsi="仿宋" w:cs="仿宋"/>
                <w:sz w:val="18"/>
                <w:szCs w:val="18"/>
              </w:rPr>
            </w:pPr>
          </w:p>
        </w:tc>
        <w:tc>
          <w:tcPr>
            <w:tcW w:w="2235"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kern w:val="0"/>
                <w:sz w:val="18"/>
                <w:szCs w:val="18"/>
              </w:rPr>
              <w:t>音乐影视鉴赏</w:t>
            </w:r>
          </w:p>
        </w:tc>
        <w:tc>
          <w:tcPr>
            <w:tcW w:w="883" w:type="dxa"/>
            <w:vMerge/>
            <w:vAlign w:val="center"/>
          </w:tcPr>
          <w:p w:rsidR="00FD34C3" w:rsidRDefault="00FD34C3">
            <w:pPr>
              <w:spacing w:line="280" w:lineRule="exact"/>
              <w:jc w:val="center"/>
              <w:rPr>
                <w:rFonts w:ascii="仿宋" w:eastAsia="仿宋" w:hAnsi="仿宋" w:cs="仿宋"/>
                <w:sz w:val="18"/>
                <w:szCs w:val="18"/>
              </w:rPr>
            </w:pPr>
          </w:p>
        </w:tc>
        <w:tc>
          <w:tcPr>
            <w:tcW w:w="1420" w:type="dxa"/>
            <w:vAlign w:val="center"/>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999999002B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567"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rsidP="007F5B09">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1276" w:type="dxa"/>
          </w:tcPr>
          <w:p w:rsidR="00FD34C3" w:rsidRDefault="00FD34C3">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FD34C3">
        <w:trPr>
          <w:gridAfter w:val="1"/>
          <w:wAfter w:w="17" w:type="dxa"/>
          <w:trHeight w:val="340"/>
        </w:trPr>
        <w:tc>
          <w:tcPr>
            <w:tcW w:w="425" w:type="dxa"/>
            <w:vMerge/>
            <w:vAlign w:val="center"/>
          </w:tcPr>
          <w:p w:rsidR="00FD34C3" w:rsidRDefault="00FD34C3">
            <w:pPr>
              <w:spacing w:line="280" w:lineRule="exact"/>
              <w:rPr>
                <w:rFonts w:ascii="仿宋" w:eastAsia="仿宋" w:hAnsi="仿宋" w:cs="仿宋"/>
                <w:sz w:val="18"/>
                <w:szCs w:val="18"/>
              </w:rPr>
            </w:pPr>
          </w:p>
        </w:tc>
        <w:tc>
          <w:tcPr>
            <w:tcW w:w="850" w:type="dxa"/>
            <w:vMerge/>
            <w:vAlign w:val="center"/>
          </w:tcPr>
          <w:p w:rsidR="00FD34C3" w:rsidRDefault="00FD34C3">
            <w:pPr>
              <w:spacing w:line="280" w:lineRule="exact"/>
              <w:jc w:val="center"/>
              <w:rPr>
                <w:rFonts w:ascii="仿宋" w:eastAsia="仿宋" w:hAnsi="仿宋" w:cs="仿宋"/>
                <w:kern w:val="0"/>
                <w:sz w:val="18"/>
                <w:szCs w:val="18"/>
              </w:rPr>
            </w:pPr>
          </w:p>
        </w:tc>
        <w:tc>
          <w:tcPr>
            <w:tcW w:w="567" w:type="dxa"/>
            <w:vMerge/>
            <w:vAlign w:val="center"/>
          </w:tcPr>
          <w:p w:rsidR="00FD34C3" w:rsidRDefault="00FD34C3">
            <w:pPr>
              <w:spacing w:line="280" w:lineRule="exact"/>
              <w:jc w:val="center"/>
              <w:rPr>
                <w:rFonts w:ascii="仿宋" w:eastAsia="仿宋" w:hAnsi="仿宋" w:cs="仿宋"/>
                <w:sz w:val="18"/>
                <w:szCs w:val="18"/>
              </w:rPr>
            </w:pPr>
          </w:p>
        </w:tc>
        <w:tc>
          <w:tcPr>
            <w:tcW w:w="2235"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kern w:val="0"/>
                <w:sz w:val="18"/>
                <w:szCs w:val="18"/>
              </w:rPr>
              <w:t>书法鉴赏</w:t>
            </w:r>
          </w:p>
        </w:tc>
        <w:tc>
          <w:tcPr>
            <w:tcW w:w="883" w:type="dxa"/>
            <w:vMerge/>
            <w:vAlign w:val="center"/>
          </w:tcPr>
          <w:p w:rsidR="00FD34C3" w:rsidRDefault="00FD34C3">
            <w:pPr>
              <w:spacing w:line="280" w:lineRule="exact"/>
              <w:jc w:val="center"/>
              <w:rPr>
                <w:rFonts w:ascii="仿宋" w:eastAsia="仿宋" w:hAnsi="仿宋" w:cs="仿宋"/>
                <w:sz w:val="18"/>
                <w:szCs w:val="18"/>
              </w:rPr>
            </w:pPr>
          </w:p>
        </w:tc>
        <w:tc>
          <w:tcPr>
            <w:tcW w:w="1420" w:type="dxa"/>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kern w:val="0"/>
                <w:sz w:val="18"/>
                <w:szCs w:val="18"/>
              </w:rPr>
              <w:t>999999003B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567"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rsidP="007F5B09">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1276" w:type="dxa"/>
          </w:tcPr>
          <w:p w:rsidR="00FD34C3" w:rsidRDefault="00FD34C3">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FD34C3">
        <w:trPr>
          <w:gridAfter w:val="1"/>
          <w:wAfter w:w="17" w:type="dxa"/>
          <w:trHeight w:val="340"/>
        </w:trPr>
        <w:tc>
          <w:tcPr>
            <w:tcW w:w="425" w:type="dxa"/>
            <w:vMerge/>
            <w:vAlign w:val="center"/>
          </w:tcPr>
          <w:p w:rsidR="00FD34C3" w:rsidRDefault="00FD34C3">
            <w:pPr>
              <w:spacing w:line="280" w:lineRule="exact"/>
              <w:rPr>
                <w:rFonts w:ascii="仿宋" w:eastAsia="仿宋" w:hAnsi="仿宋" w:cs="仿宋"/>
                <w:sz w:val="18"/>
                <w:szCs w:val="18"/>
              </w:rPr>
            </w:pPr>
          </w:p>
        </w:tc>
        <w:tc>
          <w:tcPr>
            <w:tcW w:w="850" w:type="dxa"/>
            <w:vMerge/>
            <w:vAlign w:val="center"/>
          </w:tcPr>
          <w:p w:rsidR="00FD34C3" w:rsidRDefault="00FD34C3">
            <w:pPr>
              <w:spacing w:line="280" w:lineRule="exact"/>
              <w:jc w:val="center"/>
              <w:rPr>
                <w:rFonts w:ascii="仿宋" w:eastAsia="仿宋" w:hAnsi="仿宋" w:cs="仿宋"/>
                <w:kern w:val="0"/>
                <w:sz w:val="18"/>
                <w:szCs w:val="18"/>
              </w:rPr>
            </w:pPr>
          </w:p>
        </w:tc>
        <w:tc>
          <w:tcPr>
            <w:tcW w:w="567" w:type="dxa"/>
            <w:vMerge/>
            <w:vAlign w:val="center"/>
          </w:tcPr>
          <w:p w:rsidR="00FD34C3" w:rsidRDefault="00FD34C3">
            <w:pPr>
              <w:spacing w:line="280" w:lineRule="exact"/>
              <w:jc w:val="center"/>
              <w:rPr>
                <w:rFonts w:ascii="仿宋" w:eastAsia="仿宋" w:hAnsi="仿宋" w:cs="仿宋"/>
                <w:sz w:val="18"/>
                <w:szCs w:val="18"/>
              </w:rPr>
            </w:pPr>
          </w:p>
        </w:tc>
        <w:tc>
          <w:tcPr>
            <w:tcW w:w="2235" w:type="dxa"/>
          </w:tcPr>
          <w:p w:rsidR="00FD34C3" w:rsidRDefault="00FD34C3">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bCs/>
                <w:kern w:val="44"/>
                <w:sz w:val="18"/>
                <w:szCs w:val="18"/>
              </w:rPr>
              <w:t>影视鉴赏</w:t>
            </w:r>
          </w:p>
        </w:tc>
        <w:tc>
          <w:tcPr>
            <w:tcW w:w="883" w:type="dxa"/>
            <w:vMerge/>
            <w:vAlign w:val="center"/>
          </w:tcPr>
          <w:p w:rsidR="00FD34C3" w:rsidRDefault="00FD34C3">
            <w:pPr>
              <w:adjustRightInd w:val="0"/>
              <w:snapToGrid w:val="0"/>
              <w:spacing w:line="240" w:lineRule="exact"/>
              <w:jc w:val="center"/>
              <w:rPr>
                <w:rFonts w:ascii="仿宋" w:eastAsia="仿宋" w:hAnsi="仿宋" w:cs="华文仿宋"/>
                <w:sz w:val="18"/>
                <w:szCs w:val="18"/>
              </w:rPr>
            </w:pPr>
          </w:p>
        </w:tc>
        <w:tc>
          <w:tcPr>
            <w:tcW w:w="1420" w:type="dxa"/>
          </w:tcPr>
          <w:p w:rsidR="00FD34C3" w:rsidRDefault="00FD34C3">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hint="eastAsia"/>
                <w:bCs/>
                <w:kern w:val="44"/>
                <w:sz w:val="18"/>
                <w:szCs w:val="18"/>
              </w:rPr>
              <w:t>999999009B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567"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rsidP="007F5B09">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1276" w:type="dxa"/>
            <w:vAlign w:val="center"/>
          </w:tcPr>
          <w:p w:rsidR="00FD34C3" w:rsidRDefault="00FD34C3">
            <w:pPr>
              <w:spacing w:line="280" w:lineRule="exact"/>
              <w:jc w:val="center"/>
              <w:rPr>
                <w:rFonts w:ascii="仿宋" w:eastAsia="仿宋" w:hAnsi="仿宋" w:cs="仿宋"/>
                <w:color w:val="FF0000"/>
                <w:sz w:val="18"/>
                <w:szCs w:val="18"/>
              </w:rPr>
            </w:pPr>
            <w:r>
              <w:rPr>
                <w:rFonts w:ascii="仿宋" w:eastAsia="仿宋" w:hAnsi="仿宋" w:hint="eastAsia"/>
                <w:sz w:val="18"/>
                <w:szCs w:val="18"/>
              </w:rPr>
              <w:t>基础部</w:t>
            </w:r>
          </w:p>
        </w:tc>
      </w:tr>
      <w:tr w:rsidR="00FD34C3">
        <w:trPr>
          <w:gridAfter w:val="1"/>
          <w:wAfter w:w="17" w:type="dxa"/>
          <w:trHeight w:val="340"/>
        </w:trPr>
        <w:tc>
          <w:tcPr>
            <w:tcW w:w="425" w:type="dxa"/>
            <w:vMerge/>
            <w:vAlign w:val="center"/>
          </w:tcPr>
          <w:p w:rsidR="00FD34C3" w:rsidRDefault="00FD34C3">
            <w:pPr>
              <w:spacing w:line="280" w:lineRule="exact"/>
              <w:rPr>
                <w:rFonts w:ascii="仿宋" w:eastAsia="仿宋" w:hAnsi="仿宋" w:cs="仿宋"/>
                <w:sz w:val="18"/>
                <w:szCs w:val="18"/>
              </w:rPr>
            </w:pPr>
          </w:p>
        </w:tc>
        <w:tc>
          <w:tcPr>
            <w:tcW w:w="850" w:type="dxa"/>
            <w:vMerge/>
            <w:vAlign w:val="center"/>
          </w:tcPr>
          <w:p w:rsidR="00FD34C3" w:rsidRDefault="00FD34C3">
            <w:pPr>
              <w:spacing w:line="280" w:lineRule="exact"/>
              <w:jc w:val="center"/>
              <w:rPr>
                <w:rFonts w:ascii="仿宋" w:eastAsia="仿宋" w:hAnsi="仿宋" w:cs="仿宋"/>
                <w:kern w:val="0"/>
                <w:sz w:val="18"/>
                <w:szCs w:val="18"/>
              </w:rPr>
            </w:pPr>
          </w:p>
        </w:tc>
        <w:tc>
          <w:tcPr>
            <w:tcW w:w="567" w:type="dxa"/>
            <w:vMerge/>
            <w:vAlign w:val="center"/>
          </w:tcPr>
          <w:p w:rsidR="00FD34C3" w:rsidRDefault="00FD34C3">
            <w:pPr>
              <w:spacing w:line="280" w:lineRule="exact"/>
              <w:jc w:val="center"/>
              <w:rPr>
                <w:rFonts w:ascii="仿宋" w:eastAsia="仿宋" w:hAnsi="仿宋" w:cs="仿宋"/>
                <w:sz w:val="18"/>
                <w:szCs w:val="18"/>
              </w:rPr>
            </w:pPr>
          </w:p>
        </w:tc>
        <w:tc>
          <w:tcPr>
            <w:tcW w:w="2235" w:type="dxa"/>
            <w:vAlign w:val="center"/>
          </w:tcPr>
          <w:p w:rsidR="00FD34C3" w:rsidRDefault="00FD34C3">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hint="eastAsia"/>
                <w:bCs/>
                <w:kern w:val="44"/>
                <w:sz w:val="18"/>
                <w:szCs w:val="18"/>
              </w:rPr>
              <w:t>舞蹈鉴赏</w:t>
            </w:r>
          </w:p>
        </w:tc>
        <w:tc>
          <w:tcPr>
            <w:tcW w:w="883" w:type="dxa"/>
            <w:vMerge/>
            <w:vAlign w:val="center"/>
          </w:tcPr>
          <w:p w:rsidR="00FD34C3" w:rsidRDefault="00FD34C3">
            <w:pPr>
              <w:spacing w:line="280" w:lineRule="exact"/>
              <w:jc w:val="center"/>
              <w:rPr>
                <w:rFonts w:ascii="仿宋" w:eastAsia="仿宋" w:hAnsi="仿宋" w:cs="仿宋"/>
                <w:sz w:val="18"/>
                <w:szCs w:val="18"/>
              </w:rPr>
            </w:pPr>
          </w:p>
        </w:tc>
        <w:tc>
          <w:tcPr>
            <w:tcW w:w="1420" w:type="dxa"/>
            <w:vAlign w:val="center"/>
          </w:tcPr>
          <w:p w:rsidR="00FD34C3" w:rsidRDefault="00FD34C3">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hint="eastAsia"/>
                <w:bCs/>
                <w:kern w:val="44"/>
                <w:sz w:val="18"/>
                <w:szCs w:val="18"/>
              </w:rPr>
              <w:t>999999010B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567"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rsidP="007F5B09">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1276" w:type="dxa"/>
            <w:vAlign w:val="center"/>
          </w:tcPr>
          <w:p w:rsidR="00FD34C3" w:rsidRDefault="00FD34C3">
            <w:pPr>
              <w:spacing w:line="280" w:lineRule="exact"/>
              <w:jc w:val="center"/>
              <w:rPr>
                <w:rFonts w:ascii="仿宋" w:eastAsia="仿宋" w:hAnsi="仿宋" w:cs="仿宋"/>
                <w:color w:val="FF0000"/>
                <w:sz w:val="18"/>
                <w:szCs w:val="18"/>
              </w:rPr>
            </w:pPr>
            <w:r>
              <w:rPr>
                <w:rFonts w:ascii="仿宋" w:eastAsia="仿宋" w:hAnsi="仿宋" w:hint="eastAsia"/>
                <w:sz w:val="18"/>
                <w:szCs w:val="18"/>
              </w:rPr>
              <w:t>基础部</w:t>
            </w:r>
          </w:p>
        </w:tc>
      </w:tr>
      <w:tr w:rsidR="00FD34C3">
        <w:trPr>
          <w:gridAfter w:val="1"/>
          <w:wAfter w:w="17" w:type="dxa"/>
          <w:trHeight w:val="340"/>
        </w:trPr>
        <w:tc>
          <w:tcPr>
            <w:tcW w:w="425" w:type="dxa"/>
            <w:vMerge/>
            <w:vAlign w:val="center"/>
          </w:tcPr>
          <w:p w:rsidR="00FD34C3" w:rsidRDefault="00FD34C3">
            <w:pPr>
              <w:spacing w:line="280" w:lineRule="exact"/>
              <w:rPr>
                <w:rFonts w:ascii="仿宋" w:eastAsia="仿宋" w:hAnsi="仿宋" w:cs="仿宋"/>
                <w:sz w:val="18"/>
                <w:szCs w:val="18"/>
              </w:rPr>
            </w:pPr>
          </w:p>
        </w:tc>
        <w:tc>
          <w:tcPr>
            <w:tcW w:w="850" w:type="dxa"/>
            <w:vMerge/>
            <w:vAlign w:val="center"/>
          </w:tcPr>
          <w:p w:rsidR="00FD34C3" w:rsidRDefault="00FD34C3">
            <w:pPr>
              <w:spacing w:line="280" w:lineRule="exact"/>
              <w:jc w:val="center"/>
              <w:rPr>
                <w:rFonts w:ascii="仿宋" w:eastAsia="仿宋" w:hAnsi="仿宋" w:cs="仿宋"/>
                <w:kern w:val="0"/>
                <w:sz w:val="18"/>
                <w:szCs w:val="18"/>
              </w:rPr>
            </w:pPr>
          </w:p>
        </w:tc>
        <w:tc>
          <w:tcPr>
            <w:tcW w:w="567" w:type="dxa"/>
            <w:vMerge w:val="restart"/>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 xml:space="preserve">27 </w:t>
            </w:r>
          </w:p>
        </w:tc>
        <w:tc>
          <w:tcPr>
            <w:tcW w:w="2235" w:type="dxa"/>
            <w:vAlign w:val="center"/>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公共关系</w:t>
            </w:r>
          </w:p>
        </w:tc>
        <w:tc>
          <w:tcPr>
            <w:tcW w:w="883" w:type="dxa"/>
            <w:vMerge w:val="restart"/>
            <w:vAlign w:val="center"/>
          </w:tcPr>
          <w:p w:rsidR="00FD34C3" w:rsidRDefault="00FD34C3">
            <w:pPr>
              <w:spacing w:line="280" w:lineRule="exact"/>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20" w:type="dxa"/>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530605109B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spacing w:line="280" w:lineRule="exact"/>
              <w:jc w:val="center"/>
              <w:rPr>
                <w:rFonts w:ascii="仿宋" w:eastAsia="仿宋" w:hAnsi="仿宋" w:cs="仿宋"/>
                <w:sz w:val="18"/>
                <w:szCs w:val="18"/>
              </w:rPr>
            </w:pPr>
            <w:r>
              <w:rPr>
                <w:rFonts w:ascii="仿宋" w:eastAsia="仿宋" w:hAnsi="仿宋" w:hint="eastAsia"/>
                <w:sz w:val="18"/>
                <w:szCs w:val="18"/>
              </w:rPr>
              <w:t>论文</w:t>
            </w:r>
          </w:p>
        </w:tc>
        <w:tc>
          <w:tcPr>
            <w:tcW w:w="1276" w:type="dxa"/>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D34C3">
        <w:trPr>
          <w:gridAfter w:val="1"/>
          <w:wAfter w:w="17" w:type="dxa"/>
          <w:trHeight w:val="340"/>
        </w:trPr>
        <w:tc>
          <w:tcPr>
            <w:tcW w:w="425" w:type="dxa"/>
            <w:vMerge/>
            <w:vAlign w:val="center"/>
          </w:tcPr>
          <w:p w:rsidR="00FD34C3" w:rsidRDefault="00FD34C3">
            <w:pPr>
              <w:spacing w:line="280" w:lineRule="exact"/>
              <w:rPr>
                <w:rFonts w:ascii="仿宋" w:eastAsia="仿宋" w:hAnsi="仿宋" w:cs="仿宋"/>
                <w:sz w:val="18"/>
                <w:szCs w:val="18"/>
              </w:rPr>
            </w:pPr>
          </w:p>
        </w:tc>
        <w:tc>
          <w:tcPr>
            <w:tcW w:w="850" w:type="dxa"/>
            <w:vMerge/>
            <w:vAlign w:val="center"/>
          </w:tcPr>
          <w:p w:rsidR="00FD34C3" w:rsidRDefault="00FD34C3">
            <w:pPr>
              <w:spacing w:line="280" w:lineRule="exact"/>
              <w:jc w:val="center"/>
              <w:rPr>
                <w:rFonts w:ascii="仿宋" w:eastAsia="仿宋" w:hAnsi="仿宋" w:cs="仿宋"/>
                <w:kern w:val="0"/>
                <w:sz w:val="18"/>
                <w:szCs w:val="18"/>
              </w:rPr>
            </w:pPr>
          </w:p>
        </w:tc>
        <w:tc>
          <w:tcPr>
            <w:tcW w:w="567" w:type="dxa"/>
            <w:vMerge/>
            <w:vAlign w:val="center"/>
          </w:tcPr>
          <w:p w:rsidR="00FD34C3" w:rsidRDefault="00FD34C3">
            <w:pPr>
              <w:spacing w:line="280" w:lineRule="exact"/>
              <w:jc w:val="center"/>
              <w:rPr>
                <w:rFonts w:ascii="仿宋" w:eastAsia="仿宋" w:hAnsi="仿宋" w:cs="仿宋"/>
                <w:sz w:val="18"/>
                <w:szCs w:val="18"/>
              </w:rPr>
            </w:pPr>
          </w:p>
        </w:tc>
        <w:tc>
          <w:tcPr>
            <w:tcW w:w="2235" w:type="dxa"/>
            <w:vAlign w:val="center"/>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商务策划</w:t>
            </w:r>
          </w:p>
        </w:tc>
        <w:tc>
          <w:tcPr>
            <w:tcW w:w="883" w:type="dxa"/>
            <w:vMerge/>
            <w:vAlign w:val="center"/>
          </w:tcPr>
          <w:p w:rsidR="00FD34C3" w:rsidRDefault="00FD34C3">
            <w:pPr>
              <w:spacing w:line="280" w:lineRule="exact"/>
              <w:rPr>
                <w:rFonts w:ascii="仿宋" w:eastAsia="仿宋" w:hAnsi="仿宋" w:cs="仿宋"/>
                <w:sz w:val="18"/>
                <w:szCs w:val="18"/>
              </w:rPr>
            </w:pPr>
          </w:p>
        </w:tc>
        <w:tc>
          <w:tcPr>
            <w:tcW w:w="1420" w:type="dxa"/>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530605108B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spacing w:line="280" w:lineRule="exact"/>
              <w:jc w:val="center"/>
              <w:rPr>
                <w:rFonts w:ascii="仿宋" w:eastAsia="仿宋" w:hAnsi="仿宋" w:cs="仿宋"/>
                <w:sz w:val="18"/>
                <w:szCs w:val="18"/>
              </w:rPr>
            </w:pPr>
            <w:r>
              <w:rPr>
                <w:rFonts w:ascii="仿宋" w:eastAsia="仿宋" w:hAnsi="仿宋" w:hint="eastAsia"/>
                <w:sz w:val="18"/>
                <w:szCs w:val="18"/>
              </w:rPr>
              <w:t>论文</w:t>
            </w:r>
          </w:p>
        </w:tc>
        <w:tc>
          <w:tcPr>
            <w:tcW w:w="1276" w:type="dxa"/>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D34C3">
        <w:trPr>
          <w:gridAfter w:val="1"/>
          <w:wAfter w:w="17" w:type="dxa"/>
          <w:trHeight w:val="324"/>
        </w:trPr>
        <w:tc>
          <w:tcPr>
            <w:tcW w:w="425" w:type="dxa"/>
            <w:vMerge/>
            <w:vAlign w:val="center"/>
          </w:tcPr>
          <w:p w:rsidR="00FD34C3" w:rsidRDefault="00FD34C3">
            <w:pPr>
              <w:spacing w:line="280" w:lineRule="exact"/>
              <w:rPr>
                <w:rFonts w:ascii="仿宋" w:eastAsia="仿宋" w:hAnsi="仿宋" w:cs="仿宋"/>
                <w:sz w:val="18"/>
                <w:szCs w:val="18"/>
              </w:rPr>
            </w:pPr>
          </w:p>
        </w:tc>
        <w:tc>
          <w:tcPr>
            <w:tcW w:w="850" w:type="dxa"/>
            <w:vMerge/>
            <w:vAlign w:val="center"/>
          </w:tcPr>
          <w:p w:rsidR="00FD34C3" w:rsidRDefault="00FD34C3">
            <w:pPr>
              <w:spacing w:line="280" w:lineRule="exact"/>
              <w:jc w:val="center"/>
              <w:rPr>
                <w:rFonts w:ascii="仿宋" w:eastAsia="仿宋" w:hAnsi="仿宋" w:cs="仿宋"/>
                <w:kern w:val="0"/>
                <w:sz w:val="18"/>
                <w:szCs w:val="18"/>
              </w:rPr>
            </w:pPr>
          </w:p>
        </w:tc>
        <w:tc>
          <w:tcPr>
            <w:tcW w:w="567" w:type="dxa"/>
            <w:vMerge w:val="restart"/>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28</w:t>
            </w:r>
          </w:p>
        </w:tc>
        <w:tc>
          <w:tcPr>
            <w:tcW w:w="2235" w:type="dxa"/>
            <w:vAlign w:val="center"/>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跨文化交际</w:t>
            </w:r>
          </w:p>
        </w:tc>
        <w:tc>
          <w:tcPr>
            <w:tcW w:w="883" w:type="dxa"/>
            <w:vMerge w:val="restart"/>
            <w:vAlign w:val="center"/>
          </w:tcPr>
          <w:p w:rsidR="00FD34C3" w:rsidRDefault="00FD34C3">
            <w:pPr>
              <w:spacing w:line="280" w:lineRule="exact"/>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20" w:type="dxa"/>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530605106B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rsidP="007F5B09">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spacing w:line="280" w:lineRule="exact"/>
              <w:jc w:val="center"/>
              <w:rPr>
                <w:rFonts w:ascii="仿宋" w:eastAsia="仿宋" w:hAnsi="仿宋" w:cs="仿宋"/>
                <w:sz w:val="18"/>
                <w:szCs w:val="18"/>
              </w:rPr>
            </w:pPr>
            <w:r>
              <w:rPr>
                <w:rFonts w:ascii="仿宋" w:eastAsia="仿宋" w:hAnsi="仿宋" w:hint="eastAsia"/>
                <w:sz w:val="18"/>
                <w:szCs w:val="18"/>
              </w:rPr>
              <w:t>论文</w:t>
            </w:r>
          </w:p>
        </w:tc>
        <w:tc>
          <w:tcPr>
            <w:tcW w:w="1276" w:type="dxa"/>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FD34C3">
        <w:trPr>
          <w:gridAfter w:val="1"/>
          <w:wAfter w:w="17" w:type="dxa"/>
          <w:trHeight w:val="340"/>
        </w:trPr>
        <w:tc>
          <w:tcPr>
            <w:tcW w:w="425" w:type="dxa"/>
            <w:vMerge/>
            <w:vAlign w:val="center"/>
          </w:tcPr>
          <w:p w:rsidR="00FD34C3" w:rsidRDefault="00FD34C3">
            <w:pPr>
              <w:spacing w:line="280" w:lineRule="exact"/>
              <w:rPr>
                <w:rFonts w:ascii="仿宋" w:eastAsia="仿宋" w:hAnsi="仿宋" w:cs="仿宋"/>
                <w:sz w:val="18"/>
                <w:szCs w:val="18"/>
              </w:rPr>
            </w:pPr>
          </w:p>
        </w:tc>
        <w:tc>
          <w:tcPr>
            <w:tcW w:w="850" w:type="dxa"/>
            <w:vMerge/>
            <w:vAlign w:val="center"/>
          </w:tcPr>
          <w:p w:rsidR="00FD34C3" w:rsidRDefault="00FD34C3">
            <w:pPr>
              <w:spacing w:line="280" w:lineRule="exact"/>
              <w:jc w:val="center"/>
              <w:rPr>
                <w:rFonts w:ascii="仿宋" w:eastAsia="仿宋" w:hAnsi="仿宋" w:cs="仿宋"/>
                <w:kern w:val="0"/>
                <w:sz w:val="18"/>
                <w:szCs w:val="18"/>
              </w:rPr>
            </w:pPr>
          </w:p>
        </w:tc>
        <w:tc>
          <w:tcPr>
            <w:tcW w:w="567" w:type="dxa"/>
            <w:vMerge/>
            <w:vAlign w:val="center"/>
          </w:tcPr>
          <w:p w:rsidR="00FD34C3" w:rsidRDefault="00FD34C3">
            <w:pPr>
              <w:spacing w:line="280" w:lineRule="exact"/>
              <w:rPr>
                <w:rFonts w:ascii="仿宋" w:eastAsia="仿宋" w:hAnsi="仿宋" w:cs="仿宋"/>
                <w:sz w:val="18"/>
                <w:szCs w:val="18"/>
              </w:rPr>
            </w:pPr>
          </w:p>
        </w:tc>
        <w:tc>
          <w:tcPr>
            <w:tcW w:w="2235"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办公自动化</w:t>
            </w:r>
          </w:p>
        </w:tc>
        <w:tc>
          <w:tcPr>
            <w:tcW w:w="883" w:type="dxa"/>
            <w:vMerge/>
            <w:vAlign w:val="center"/>
          </w:tcPr>
          <w:p w:rsidR="00FD34C3" w:rsidRDefault="00FD34C3">
            <w:pPr>
              <w:spacing w:line="280" w:lineRule="exact"/>
              <w:rPr>
                <w:rFonts w:ascii="仿宋" w:eastAsia="仿宋" w:hAnsi="仿宋" w:cs="仿宋"/>
                <w:sz w:val="18"/>
                <w:szCs w:val="18"/>
              </w:rPr>
            </w:pPr>
          </w:p>
        </w:tc>
        <w:tc>
          <w:tcPr>
            <w:tcW w:w="1420" w:type="dxa"/>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530605104B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rsidP="007F5B09">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widowControl/>
              <w:ind w:firstLineChars="200" w:firstLine="360"/>
              <w:jc w:val="left"/>
            </w:pPr>
            <w:r>
              <w:rPr>
                <w:rFonts w:ascii="仿宋" w:eastAsia="仿宋" w:hAnsi="仿宋" w:hint="eastAsia"/>
                <w:sz w:val="18"/>
                <w:szCs w:val="18"/>
              </w:rPr>
              <w:t>论文</w:t>
            </w:r>
          </w:p>
        </w:tc>
        <w:tc>
          <w:tcPr>
            <w:tcW w:w="1276" w:type="dxa"/>
          </w:tcPr>
          <w:p w:rsidR="00FD34C3" w:rsidRDefault="00FD34C3">
            <w:pPr>
              <w:widowControl/>
              <w:ind w:firstLineChars="50" w:firstLine="90"/>
              <w:jc w:val="left"/>
            </w:pPr>
            <w:r>
              <w:rPr>
                <w:rFonts w:ascii="仿宋" w:eastAsia="仿宋" w:hAnsi="仿宋" w:cs="仿宋" w:hint="eastAsia"/>
                <w:sz w:val="18"/>
                <w:szCs w:val="18"/>
              </w:rPr>
              <w:t>商务管理系</w:t>
            </w:r>
          </w:p>
        </w:tc>
      </w:tr>
      <w:tr w:rsidR="00FD34C3">
        <w:trPr>
          <w:gridAfter w:val="1"/>
          <w:wAfter w:w="17" w:type="dxa"/>
          <w:trHeight w:val="340"/>
        </w:trPr>
        <w:tc>
          <w:tcPr>
            <w:tcW w:w="425" w:type="dxa"/>
            <w:vAlign w:val="center"/>
          </w:tcPr>
          <w:p w:rsidR="00FD34C3" w:rsidRDefault="00FD34C3">
            <w:pPr>
              <w:spacing w:line="280" w:lineRule="exact"/>
              <w:rPr>
                <w:rFonts w:ascii="仿宋" w:eastAsia="仿宋" w:hAnsi="仿宋" w:cs="仿宋"/>
                <w:sz w:val="18"/>
                <w:szCs w:val="18"/>
              </w:rPr>
            </w:pPr>
          </w:p>
        </w:tc>
        <w:tc>
          <w:tcPr>
            <w:tcW w:w="850" w:type="dxa"/>
            <w:vAlign w:val="center"/>
          </w:tcPr>
          <w:p w:rsidR="00FD34C3" w:rsidRDefault="00FD34C3">
            <w:pPr>
              <w:spacing w:line="280" w:lineRule="exact"/>
              <w:jc w:val="center"/>
              <w:rPr>
                <w:rFonts w:ascii="仿宋" w:eastAsia="仿宋" w:hAnsi="仿宋" w:cs="仿宋"/>
                <w:kern w:val="0"/>
                <w:sz w:val="18"/>
                <w:szCs w:val="18"/>
              </w:rPr>
            </w:pPr>
          </w:p>
        </w:tc>
        <w:tc>
          <w:tcPr>
            <w:tcW w:w="567" w:type="dxa"/>
            <w:vAlign w:val="center"/>
          </w:tcPr>
          <w:p w:rsidR="00FD34C3" w:rsidRDefault="00FD34C3">
            <w:pPr>
              <w:spacing w:line="280" w:lineRule="exact"/>
              <w:ind w:firstLineChars="50" w:firstLine="90"/>
              <w:rPr>
                <w:rFonts w:ascii="仿宋" w:eastAsia="仿宋" w:hAnsi="仿宋" w:cs="仿宋"/>
                <w:sz w:val="18"/>
                <w:szCs w:val="18"/>
              </w:rPr>
            </w:pPr>
            <w:r>
              <w:rPr>
                <w:rFonts w:ascii="仿宋" w:eastAsia="仿宋" w:hAnsi="仿宋" w:cs="仿宋" w:hint="eastAsia"/>
                <w:sz w:val="18"/>
                <w:szCs w:val="18"/>
              </w:rPr>
              <w:t>29</w:t>
            </w:r>
          </w:p>
        </w:tc>
        <w:tc>
          <w:tcPr>
            <w:tcW w:w="2235"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品牌运营与推广</w:t>
            </w:r>
          </w:p>
        </w:tc>
        <w:tc>
          <w:tcPr>
            <w:tcW w:w="883" w:type="dxa"/>
            <w:vAlign w:val="center"/>
          </w:tcPr>
          <w:p w:rsidR="00FD34C3" w:rsidRDefault="00FD34C3">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20" w:type="dxa"/>
            <w:vAlign w:val="center"/>
          </w:tcPr>
          <w:p w:rsidR="00FD34C3" w:rsidRDefault="00FD34C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530605113B</w:t>
            </w: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8" w:type="dxa"/>
            <w:vAlign w:val="center"/>
          </w:tcPr>
          <w:p w:rsidR="00FD34C3" w:rsidRDefault="00FD34C3">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widowControl/>
              <w:ind w:firstLineChars="200" w:firstLine="360"/>
              <w:jc w:val="left"/>
            </w:pPr>
            <w:r>
              <w:rPr>
                <w:rFonts w:ascii="仿宋" w:eastAsia="仿宋" w:hAnsi="仿宋" w:hint="eastAsia"/>
                <w:sz w:val="18"/>
                <w:szCs w:val="18"/>
              </w:rPr>
              <w:t>论文</w:t>
            </w:r>
          </w:p>
        </w:tc>
        <w:tc>
          <w:tcPr>
            <w:tcW w:w="1276" w:type="dxa"/>
          </w:tcPr>
          <w:p w:rsidR="00FD34C3" w:rsidRDefault="00FD34C3">
            <w:pPr>
              <w:widowControl/>
              <w:ind w:firstLineChars="50" w:firstLine="90"/>
              <w:jc w:val="left"/>
            </w:pPr>
            <w:r>
              <w:rPr>
                <w:rFonts w:ascii="仿宋" w:eastAsia="仿宋" w:hAnsi="仿宋" w:cs="仿宋" w:hint="eastAsia"/>
                <w:sz w:val="18"/>
                <w:szCs w:val="18"/>
              </w:rPr>
              <w:t>商务管理系</w:t>
            </w:r>
          </w:p>
        </w:tc>
      </w:tr>
      <w:tr w:rsidR="00FD34C3">
        <w:trPr>
          <w:gridAfter w:val="1"/>
          <w:wAfter w:w="17" w:type="dxa"/>
          <w:trHeight w:val="340"/>
        </w:trPr>
        <w:tc>
          <w:tcPr>
            <w:tcW w:w="425" w:type="dxa"/>
            <w:vAlign w:val="center"/>
          </w:tcPr>
          <w:p w:rsidR="00FD34C3" w:rsidRDefault="00FD34C3">
            <w:pPr>
              <w:spacing w:line="280" w:lineRule="exact"/>
              <w:rPr>
                <w:rFonts w:ascii="仿宋" w:eastAsia="仿宋" w:hAnsi="仿宋" w:cs="仿宋"/>
                <w:sz w:val="18"/>
                <w:szCs w:val="18"/>
              </w:rPr>
            </w:pPr>
          </w:p>
        </w:tc>
        <w:tc>
          <w:tcPr>
            <w:tcW w:w="5955" w:type="dxa"/>
            <w:gridSpan w:val="5"/>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216</w:t>
            </w:r>
          </w:p>
        </w:tc>
        <w:tc>
          <w:tcPr>
            <w:tcW w:w="709" w:type="dxa"/>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70</w:t>
            </w:r>
          </w:p>
        </w:tc>
        <w:tc>
          <w:tcPr>
            <w:tcW w:w="567" w:type="dxa"/>
            <w:vAlign w:val="center"/>
          </w:tcPr>
          <w:p w:rsidR="00FD34C3" w:rsidRDefault="00FD34C3">
            <w:pPr>
              <w:spacing w:line="280" w:lineRule="exact"/>
              <w:jc w:val="center"/>
              <w:rPr>
                <w:rFonts w:ascii="仿宋" w:eastAsia="仿宋" w:hAnsi="仿宋" w:cs="仿宋"/>
                <w:b/>
                <w:bCs/>
                <w:sz w:val="18"/>
                <w:szCs w:val="18"/>
              </w:rPr>
            </w:pPr>
            <w:r>
              <w:rPr>
                <w:rFonts w:ascii="仿宋" w:eastAsia="仿宋" w:hAnsi="仿宋" w:cs="仿宋" w:hint="eastAsia"/>
                <w:b/>
                <w:bCs/>
                <w:sz w:val="18"/>
                <w:szCs w:val="18"/>
              </w:rPr>
              <w:t>12</w:t>
            </w: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708" w:type="dxa"/>
            <w:vAlign w:val="center"/>
          </w:tcPr>
          <w:p w:rsidR="00FD34C3" w:rsidRDefault="00FD34C3">
            <w:pPr>
              <w:spacing w:line="280" w:lineRule="exact"/>
              <w:jc w:val="center"/>
              <w:rPr>
                <w:rFonts w:ascii="仿宋" w:eastAsia="仿宋" w:hAnsi="仿宋" w:cs="仿宋"/>
                <w:sz w:val="18"/>
                <w:szCs w:val="18"/>
              </w:rPr>
            </w:pPr>
          </w:p>
        </w:tc>
        <w:tc>
          <w:tcPr>
            <w:tcW w:w="709" w:type="dxa"/>
            <w:vAlign w:val="center"/>
          </w:tcPr>
          <w:p w:rsidR="00FD34C3" w:rsidRDefault="00FD34C3">
            <w:pPr>
              <w:spacing w:line="280" w:lineRule="exact"/>
              <w:jc w:val="center"/>
              <w:rPr>
                <w:rFonts w:ascii="仿宋" w:eastAsia="仿宋" w:hAnsi="仿宋" w:cs="仿宋"/>
                <w:sz w:val="18"/>
                <w:szCs w:val="18"/>
              </w:rPr>
            </w:pPr>
          </w:p>
        </w:tc>
        <w:tc>
          <w:tcPr>
            <w:tcW w:w="1383" w:type="dxa"/>
          </w:tcPr>
          <w:p w:rsidR="00FD34C3" w:rsidRDefault="00FD34C3">
            <w:pPr>
              <w:spacing w:line="280" w:lineRule="exact"/>
              <w:jc w:val="center"/>
              <w:rPr>
                <w:rFonts w:ascii="仿宋" w:eastAsia="仿宋" w:hAnsi="仿宋" w:cs="仿宋"/>
                <w:color w:val="FF0000"/>
                <w:sz w:val="18"/>
                <w:szCs w:val="18"/>
              </w:rPr>
            </w:pPr>
          </w:p>
        </w:tc>
        <w:tc>
          <w:tcPr>
            <w:tcW w:w="1276" w:type="dxa"/>
          </w:tcPr>
          <w:p w:rsidR="00FD34C3" w:rsidRDefault="00FD34C3">
            <w:pPr>
              <w:spacing w:line="280" w:lineRule="exact"/>
              <w:jc w:val="center"/>
              <w:rPr>
                <w:rFonts w:ascii="仿宋" w:eastAsia="仿宋" w:hAnsi="仿宋" w:cs="仿宋"/>
                <w:color w:val="FF0000"/>
                <w:sz w:val="18"/>
                <w:szCs w:val="18"/>
              </w:rPr>
            </w:pPr>
          </w:p>
        </w:tc>
      </w:tr>
      <w:tr w:rsidR="00FD34C3">
        <w:trPr>
          <w:gridAfter w:val="1"/>
          <w:wAfter w:w="17" w:type="dxa"/>
          <w:trHeight w:val="340"/>
        </w:trPr>
        <w:tc>
          <w:tcPr>
            <w:tcW w:w="6380" w:type="dxa"/>
            <w:gridSpan w:val="6"/>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合计：</w:t>
            </w:r>
          </w:p>
        </w:tc>
        <w:tc>
          <w:tcPr>
            <w:tcW w:w="708" w:type="dxa"/>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1948</w:t>
            </w:r>
          </w:p>
        </w:tc>
        <w:tc>
          <w:tcPr>
            <w:tcW w:w="709" w:type="dxa"/>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1236</w:t>
            </w:r>
          </w:p>
        </w:tc>
        <w:tc>
          <w:tcPr>
            <w:tcW w:w="567" w:type="dxa"/>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98</w:t>
            </w:r>
          </w:p>
        </w:tc>
        <w:tc>
          <w:tcPr>
            <w:tcW w:w="709" w:type="dxa"/>
            <w:vAlign w:val="center"/>
          </w:tcPr>
          <w:p w:rsidR="00FD34C3" w:rsidRDefault="00FD34C3">
            <w:pPr>
              <w:spacing w:line="280" w:lineRule="exact"/>
              <w:jc w:val="center"/>
              <w:rPr>
                <w:rFonts w:ascii="仿宋" w:eastAsia="仿宋" w:hAnsi="仿宋" w:cs="仿宋"/>
                <w:b/>
                <w:sz w:val="18"/>
                <w:szCs w:val="18"/>
              </w:rPr>
            </w:pPr>
          </w:p>
        </w:tc>
        <w:tc>
          <w:tcPr>
            <w:tcW w:w="709" w:type="dxa"/>
            <w:vAlign w:val="center"/>
          </w:tcPr>
          <w:p w:rsidR="00FD34C3" w:rsidRDefault="00FD34C3">
            <w:pPr>
              <w:spacing w:line="280" w:lineRule="exact"/>
              <w:jc w:val="center"/>
              <w:rPr>
                <w:rFonts w:ascii="仿宋" w:eastAsia="仿宋" w:hAnsi="仿宋" w:cs="仿宋"/>
                <w:b/>
                <w:sz w:val="18"/>
                <w:szCs w:val="18"/>
              </w:rPr>
            </w:pPr>
          </w:p>
        </w:tc>
        <w:tc>
          <w:tcPr>
            <w:tcW w:w="708" w:type="dxa"/>
            <w:vAlign w:val="center"/>
          </w:tcPr>
          <w:p w:rsidR="00FD34C3" w:rsidRDefault="00FD34C3">
            <w:pPr>
              <w:spacing w:line="280" w:lineRule="exact"/>
              <w:jc w:val="center"/>
              <w:rPr>
                <w:rFonts w:ascii="仿宋" w:eastAsia="仿宋" w:hAnsi="仿宋" w:cs="仿宋"/>
                <w:b/>
                <w:sz w:val="18"/>
                <w:szCs w:val="18"/>
              </w:rPr>
            </w:pPr>
          </w:p>
        </w:tc>
        <w:tc>
          <w:tcPr>
            <w:tcW w:w="709" w:type="dxa"/>
            <w:vAlign w:val="center"/>
          </w:tcPr>
          <w:p w:rsidR="00FD34C3" w:rsidRDefault="00FD34C3">
            <w:pPr>
              <w:spacing w:line="280" w:lineRule="exact"/>
              <w:jc w:val="center"/>
              <w:rPr>
                <w:rFonts w:ascii="仿宋" w:eastAsia="仿宋" w:hAnsi="仿宋" w:cs="仿宋"/>
                <w:b/>
                <w:sz w:val="18"/>
                <w:szCs w:val="18"/>
              </w:rPr>
            </w:pPr>
          </w:p>
        </w:tc>
        <w:tc>
          <w:tcPr>
            <w:tcW w:w="1383" w:type="dxa"/>
          </w:tcPr>
          <w:p w:rsidR="00FD34C3" w:rsidRDefault="00FD34C3">
            <w:pPr>
              <w:spacing w:line="280" w:lineRule="exact"/>
              <w:jc w:val="center"/>
              <w:rPr>
                <w:rFonts w:ascii="仿宋" w:eastAsia="仿宋" w:hAnsi="仿宋" w:cs="仿宋"/>
                <w:b/>
                <w:color w:val="FF0000"/>
                <w:sz w:val="18"/>
                <w:szCs w:val="18"/>
              </w:rPr>
            </w:pPr>
          </w:p>
        </w:tc>
        <w:tc>
          <w:tcPr>
            <w:tcW w:w="1276" w:type="dxa"/>
          </w:tcPr>
          <w:p w:rsidR="00FD34C3" w:rsidRDefault="00FD34C3">
            <w:pPr>
              <w:spacing w:line="280" w:lineRule="exact"/>
              <w:jc w:val="center"/>
              <w:rPr>
                <w:rFonts w:ascii="仿宋" w:eastAsia="仿宋" w:hAnsi="仿宋" w:cs="仿宋"/>
                <w:b/>
                <w:color w:val="FF0000"/>
                <w:sz w:val="18"/>
                <w:szCs w:val="18"/>
              </w:rPr>
            </w:pPr>
          </w:p>
        </w:tc>
      </w:tr>
      <w:tr w:rsidR="00FD34C3">
        <w:trPr>
          <w:gridAfter w:val="1"/>
          <w:wAfter w:w="17" w:type="dxa"/>
          <w:trHeight w:val="340"/>
        </w:trPr>
        <w:tc>
          <w:tcPr>
            <w:tcW w:w="6380" w:type="dxa"/>
            <w:gridSpan w:val="6"/>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周学时：</w:t>
            </w:r>
          </w:p>
        </w:tc>
        <w:tc>
          <w:tcPr>
            <w:tcW w:w="708" w:type="dxa"/>
            <w:vAlign w:val="center"/>
          </w:tcPr>
          <w:p w:rsidR="00FD34C3" w:rsidRDefault="00FD34C3">
            <w:pPr>
              <w:spacing w:line="280" w:lineRule="exact"/>
              <w:jc w:val="center"/>
              <w:rPr>
                <w:rFonts w:ascii="仿宋" w:eastAsia="仿宋" w:hAnsi="仿宋" w:cs="仿宋"/>
                <w:b/>
                <w:sz w:val="18"/>
                <w:szCs w:val="18"/>
              </w:rPr>
            </w:pPr>
          </w:p>
        </w:tc>
        <w:tc>
          <w:tcPr>
            <w:tcW w:w="709" w:type="dxa"/>
            <w:vAlign w:val="center"/>
          </w:tcPr>
          <w:p w:rsidR="00FD34C3" w:rsidRDefault="00FD34C3">
            <w:pPr>
              <w:spacing w:line="280" w:lineRule="exact"/>
              <w:jc w:val="center"/>
              <w:rPr>
                <w:rFonts w:ascii="仿宋" w:eastAsia="仿宋" w:hAnsi="仿宋" w:cs="仿宋"/>
                <w:b/>
                <w:sz w:val="18"/>
                <w:szCs w:val="18"/>
              </w:rPr>
            </w:pPr>
          </w:p>
        </w:tc>
        <w:tc>
          <w:tcPr>
            <w:tcW w:w="567" w:type="dxa"/>
            <w:vAlign w:val="center"/>
          </w:tcPr>
          <w:p w:rsidR="00FD34C3" w:rsidRDefault="00FD34C3">
            <w:pPr>
              <w:spacing w:line="280" w:lineRule="exact"/>
              <w:jc w:val="center"/>
              <w:rPr>
                <w:rFonts w:ascii="仿宋" w:eastAsia="仿宋" w:hAnsi="仿宋" w:cs="仿宋"/>
                <w:b/>
                <w:sz w:val="18"/>
                <w:szCs w:val="18"/>
              </w:rPr>
            </w:pPr>
          </w:p>
        </w:tc>
        <w:tc>
          <w:tcPr>
            <w:tcW w:w="709" w:type="dxa"/>
            <w:vAlign w:val="center"/>
          </w:tcPr>
          <w:p w:rsidR="00FD34C3" w:rsidRDefault="007F5B09">
            <w:pPr>
              <w:spacing w:line="280" w:lineRule="exact"/>
              <w:jc w:val="center"/>
              <w:rPr>
                <w:rFonts w:ascii="仿宋" w:eastAsia="仿宋" w:hAnsi="仿宋" w:cs="仿宋"/>
                <w:b/>
                <w:sz w:val="18"/>
                <w:szCs w:val="18"/>
              </w:rPr>
            </w:pPr>
            <w:r>
              <w:rPr>
                <w:rFonts w:ascii="仿宋" w:eastAsia="仿宋" w:hAnsi="仿宋" w:cs="仿宋" w:hint="eastAsia"/>
                <w:b/>
                <w:sz w:val="18"/>
                <w:szCs w:val="18"/>
              </w:rPr>
              <w:t>26</w:t>
            </w:r>
          </w:p>
        </w:tc>
        <w:tc>
          <w:tcPr>
            <w:tcW w:w="709" w:type="dxa"/>
            <w:vAlign w:val="center"/>
          </w:tcPr>
          <w:p w:rsidR="00FD34C3" w:rsidRDefault="006F2C3C">
            <w:pPr>
              <w:spacing w:line="280" w:lineRule="exact"/>
              <w:jc w:val="center"/>
              <w:rPr>
                <w:rFonts w:ascii="仿宋" w:eastAsia="仿宋" w:hAnsi="仿宋" w:cs="仿宋"/>
                <w:b/>
                <w:sz w:val="18"/>
                <w:szCs w:val="18"/>
              </w:rPr>
            </w:pPr>
            <w:r>
              <w:rPr>
                <w:rFonts w:ascii="仿宋" w:eastAsia="仿宋" w:hAnsi="仿宋" w:cs="仿宋" w:hint="eastAsia"/>
                <w:b/>
                <w:sz w:val="18"/>
                <w:szCs w:val="18"/>
              </w:rPr>
              <w:t>26</w:t>
            </w:r>
          </w:p>
        </w:tc>
        <w:tc>
          <w:tcPr>
            <w:tcW w:w="708" w:type="dxa"/>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20周</w:t>
            </w:r>
          </w:p>
        </w:tc>
        <w:tc>
          <w:tcPr>
            <w:tcW w:w="709" w:type="dxa"/>
            <w:vAlign w:val="center"/>
          </w:tcPr>
          <w:p w:rsidR="00FD34C3" w:rsidRDefault="00FD34C3">
            <w:pPr>
              <w:spacing w:line="280" w:lineRule="exact"/>
              <w:jc w:val="center"/>
              <w:rPr>
                <w:rFonts w:ascii="仿宋" w:eastAsia="仿宋" w:hAnsi="仿宋" w:cs="仿宋"/>
                <w:b/>
                <w:sz w:val="18"/>
                <w:szCs w:val="18"/>
              </w:rPr>
            </w:pPr>
            <w:r>
              <w:rPr>
                <w:rFonts w:ascii="仿宋" w:eastAsia="仿宋" w:hAnsi="仿宋" w:cs="仿宋" w:hint="eastAsia"/>
                <w:b/>
                <w:sz w:val="18"/>
                <w:szCs w:val="18"/>
              </w:rPr>
              <w:t>20周</w:t>
            </w:r>
          </w:p>
        </w:tc>
        <w:tc>
          <w:tcPr>
            <w:tcW w:w="1383" w:type="dxa"/>
          </w:tcPr>
          <w:p w:rsidR="00FD34C3" w:rsidRDefault="00FD34C3">
            <w:pPr>
              <w:spacing w:line="280" w:lineRule="exact"/>
              <w:jc w:val="center"/>
              <w:rPr>
                <w:rFonts w:ascii="仿宋" w:eastAsia="仿宋" w:hAnsi="仿宋" w:cs="仿宋"/>
                <w:b/>
                <w:sz w:val="18"/>
                <w:szCs w:val="18"/>
              </w:rPr>
            </w:pPr>
          </w:p>
        </w:tc>
        <w:tc>
          <w:tcPr>
            <w:tcW w:w="1276" w:type="dxa"/>
          </w:tcPr>
          <w:p w:rsidR="00FD34C3" w:rsidRDefault="00FD34C3">
            <w:pPr>
              <w:spacing w:line="280" w:lineRule="exact"/>
              <w:jc w:val="center"/>
              <w:rPr>
                <w:rFonts w:ascii="仿宋" w:eastAsia="仿宋" w:hAnsi="仿宋" w:cs="仿宋"/>
                <w:b/>
                <w:color w:val="FF0000"/>
                <w:sz w:val="18"/>
                <w:szCs w:val="18"/>
              </w:rPr>
            </w:pPr>
          </w:p>
        </w:tc>
      </w:tr>
    </w:tbl>
    <w:p w:rsidR="00F3543A" w:rsidRDefault="00F3543A">
      <w:pPr>
        <w:pStyle w:val="a1"/>
        <w:keepNext w:val="0"/>
        <w:keepLines w:val="0"/>
        <w:numPr>
          <w:ilvl w:val="1"/>
          <w:numId w:val="0"/>
        </w:numPr>
        <w:spacing w:line="440" w:lineRule="exact"/>
        <w:ind w:left="170"/>
        <w:rPr>
          <w:kern w:val="0"/>
          <w:sz w:val="28"/>
          <w:szCs w:val="28"/>
        </w:rPr>
      </w:pPr>
    </w:p>
    <w:p w:rsidR="00F3543A" w:rsidRDefault="00F3543A">
      <w:pPr>
        <w:pStyle w:val="a1"/>
        <w:keepNext w:val="0"/>
        <w:keepLines w:val="0"/>
        <w:numPr>
          <w:ilvl w:val="1"/>
          <w:numId w:val="0"/>
        </w:numPr>
        <w:spacing w:line="440" w:lineRule="exact"/>
        <w:rPr>
          <w:kern w:val="0"/>
        </w:rPr>
      </w:pPr>
    </w:p>
    <w:p w:rsidR="00F3543A" w:rsidRDefault="00F3543A">
      <w:pPr>
        <w:pStyle w:val="a0"/>
        <w:numPr>
          <w:ilvl w:val="0"/>
          <w:numId w:val="0"/>
        </w:numPr>
        <w:rPr>
          <w:kern w:val="0"/>
        </w:rPr>
        <w:sectPr w:rsidR="00F3543A">
          <w:headerReference w:type="default" r:id="rId16"/>
          <w:footerReference w:type="default" r:id="rId17"/>
          <w:pgSz w:w="16838" w:h="11906" w:orient="landscape"/>
          <w:pgMar w:top="1418" w:right="1440" w:bottom="1418" w:left="1440" w:header="851" w:footer="992" w:gutter="0"/>
          <w:cols w:space="720"/>
          <w:docGrid w:linePitch="312"/>
        </w:sectPr>
      </w:pPr>
    </w:p>
    <w:p w:rsidR="00F3543A" w:rsidRDefault="0053117E">
      <w:pPr>
        <w:keepNext/>
        <w:keepLines/>
        <w:adjustRightInd w:val="0"/>
        <w:snapToGrid w:val="0"/>
        <w:ind w:leftChars="83" w:left="174" w:firstLineChars="50" w:firstLine="141"/>
        <w:outlineLvl w:val="1"/>
        <w:rPr>
          <w:rFonts w:ascii="仿宋_GB2312" w:eastAsia="仿宋_GB2312" w:hAnsi="Arial"/>
          <w:b/>
          <w:kern w:val="0"/>
          <w:sz w:val="28"/>
          <w:lang w:val="zh-CN"/>
        </w:rPr>
      </w:pPr>
      <w:bookmarkStart w:id="75" w:name="_Toc45479284"/>
      <w:bookmarkStart w:id="76" w:name="_Toc6361"/>
      <w:bookmarkStart w:id="77" w:name="_Toc37417029"/>
      <w:bookmarkStart w:id="78" w:name="_Toc8251"/>
      <w:bookmarkStart w:id="79" w:name="_Toc369595075"/>
      <w:bookmarkStart w:id="80" w:name="_Toc15163513"/>
      <w:r>
        <w:rPr>
          <w:rFonts w:ascii="仿宋_GB2312" w:eastAsia="仿宋_GB2312" w:hAnsi="Arial" w:hint="eastAsia"/>
          <w:b/>
          <w:kern w:val="0"/>
          <w:sz w:val="28"/>
          <w:lang w:val="zh-CN"/>
        </w:rPr>
        <w:lastRenderedPageBreak/>
        <w:t>（二）</w:t>
      </w:r>
      <w:bookmarkStart w:id="81" w:name="_Toc9098"/>
      <w:r>
        <w:rPr>
          <w:rFonts w:ascii="仿宋_GB2312" w:eastAsia="仿宋_GB2312" w:hAnsi="Arial" w:hint="eastAsia"/>
          <w:b/>
          <w:kern w:val="0"/>
          <w:sz w:val="28"/>
          <w:lang w:val="zh-CN"/>
        </w:rPr>
        <w:t>学时安排</w:t>
      </w:r>
      <w:bookmarkEnd w:id="81"/>
      <w:r>
        <w:rPr>
          <w:rFonts w:ascii="仿宋_GB2312" w:eastAsia="仿宋_GB2312" w:hAnsi="Arial" w:hint="eastAsia"/>
          <w:b/>
          <w:kern w:val="0"/>
          <w:sz w:val="28"/>
          <w:lang w:val="zh-CN"/>
        </w:rPr>
        <w:t>说明</w:t>
      </w:r>
      <w:bookmarkEnd w:id="75"/>
      <w:bookmarkEnd w:id="76"/>
      <w:bookmarkEnd w:id="77"/>
      <w:bookmarkEnd w:id="78"/>
    </w:p>
    <w:p w:rsidR="00F3543A" w:rsidRDefault="0053117E">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1、学年教学时间实际安排，第一</w:t>
      </w:r>
      <w:proofErr w:type="gramStart"/>
      <w:r>
        <w:rPr>
          <w:rFonts w:ascii="仿宋" w:eastAsia="仿宋" w:hAnsi="仿宋" w:cs="华文仿宋" w:hint="eastAsia"/>
          <w:kern w:val="0"/>
          <w:sz w:val="24"/>
          <w:szCs w:val="22"/>
          <w:lang w:val="zh-CN"/>
        </w:rPr>
        <w:t>学期周</w:t>
      </w:r>
      <w:proofErr w:type="gramEnd"/>
      <w:r w:rsidR="009D26FE">
        <w:rPr>
          <w:rFonts w:ascii="仿宋" w:eastAsia="仿宋" w:hAnsi="仿宋" w:cs="华文仿宋" w:hint="eastAsia"/>
          <w:kern w:val="0"/>
          <w:sz w:val="24"/>
          <w:szCs w:val="22"/>
        </w:rPr>
        <w:t>26</w:t>
      </w:r>
      <w:r>
        <w:rPr>
          <w:rFonts w:ascii="仿宋" w:eastAsia="仿宋" w:hAnsi="仿宋" w:cs="华文仿宋" w:hint="eastAsia"/>
          <w:kern w:val="0"/>
          <w:sz w:val="24"/>
          <w:szCs w:val="22"/>
          <w:lang w:val="zh-CN"/>
        </w:rPr>
        <w:t>学时（其中包含军事理论与军事技能</w:t>
      </w:r>
      <w:r>
        <w:rPr>
          <w:rFonts w:ascii="仿宋" w:eastAsia="仿宋" w:hAnsi="仿宋" w:cs="华文仿宋" w:hint="eastAsia"/>
          <w:kern w:val="0"/>
          <w:sz w:val="24"/>
          <w:szCs w:val="22"/>
        </w:rPr>
        <w:t>2学时，劳动教育1学时</w:t>
      </w:r>
      <w:r>
        <w:rPr>
          <w:rFonts w:ascii="仿宋" w:eastAsia="仿宋" w:hAnsi="仿宋" w:cs="华文仿宋" w:hint="eastAsia"/>
          <w:kern w:val="0"/>
          <w:sz w:val="24"/>
          <w:szCs w:val="22"/>
          <w:lang w:val="zh-CN"/>
        </w:rPr>
        <w:t>），第二</w:t>
      </w:r>
      <w:proofErr w:type="gramStart"/>
      <w:r>
        <w:rPr>
          <w:rFonts w:ascii="仿宋" w:eastAsia="仿宋" w:hAnsi="仿宋" w:cs="华文仿宋" w:hint="eastAsia"/>
          <w:kern w:val="0"/>
          <w:sz w:val="24"/>
          <w:szCs w:val="22"/>
          <w:lang w:val="zh-CN"/>
        </w:rPr>
        <w:t>学期周</w:t>
      </w:r>
      <w:proofErr w:type="gramEnd"/>
      <w:r w:rsidR="009D26FE">
        <w:rPr>
          <w:rFonts w:ascii="仿宋" w:eastAsia="仿宋" w:hAnsi="仿宋" w:cs="华文仿宋" w:hint="eastAsia"/>
          <w:kern w:val="0"/>
          <w:sz w:val="24"/>
          <w:szCs w:val="22"/>
        </w:rPr>
        <w:t>26</w:t>
      </w:r>
      <w:r>
        <w:rPr>
          <w:rFonts w:ascii="仿宋" w:eastAsia="仿宋" w:hAnsi="仿宋" w:cs="华文仿宋" w:hint="eastAsia"/>
          <w:kern w:val="0"/>
          <w:sz w:val="24"/>
          <w:szCs w:val="22"/>
          <w:lang w:val="zh-CN"/>
        </w:rPr>
        <w:t>学时，</w:t>
      </w:r>
      <w:r>
        <w:rPr>
          <w:rFonts w:ascii="仿宋" w:eastAsia="仿宋" w:hAnsi="仿宋" w:cs="华文仿宋" w:hint="eastAsia"/>
          <w:sz w:val="24"/>
        </w:rPr>
        <w:t>第三学期为企业学训，其中包括认识实习2周、理实一体化课程</w:t>
      </w:r>
      <w:r w:rsidR="0034155A">
        <w:rPr>
          <w:rFonts w:ascii="仿宋" w:eastAsia="仿宋" w:hAnsi="仿宋" w:cs="华文仿宋" w:hint="eastAsia"/>
          <w:sz w:val="24"/>
        </w:rPr>
        <w:t>4</w:t>
      </w:r>
      <w:r>
        <w:rPr>
          <w:rFonts w:ascii="仿宋" w:eastAsia="仿宋" w:hAnsi="仿宋" w:cs="华文仿宋" w:hint="eastAsia"/>
          <w:sz w:val="24"/>
        </w:rPr>
        <w:t>周、岗位实习实训</w:t>
      </w:r>
      <w:r>
        <w:rPr>
          <w:rFonts w:ascii="仿宋" w:eastAsia="仿宋" w:hAnsi="仿宋" w:cs="华文仿宋"/>
          <w:sz w:val="24"/>
        </w:rPr>
        <w:t>8</w:t>
      </w:r>
      <w:r>
        <w:rPr>
          <w:rFonts w:ascii="仿宋" w:eastAsia="仿宋" w:hAnsi="仿宋" w:cs="华文仿宋" w:hint="eastAsia"/>
          <w:sz w:val="24"/>
        </w:rPr>
        <w:t>周，</w:t>
      </w:r>
      <w:r w:rsidR="0034155A">
        <w:rPr>
          <w:rFonts w:ascii="仿宋" w:eastAsia="仿宋" w:hAnsi="仿宋" w:cs="华文仿宋" w:hint="eastAsia"/>
          <w:sz w:val="24"/>
        </w:rPr>
        <w:t>岗位实习6周，</w:t>
      </w:r>
      <w:r>
        <w:rPr>
          <w:rFonts w:ascii="仿宋" w:eastAsia="仿宋" w:hAnsi="仿宋" w:cs="华文仿宋" w:hint="eastAsia"/>
          <w:sz w:val="24"/>
        </w:rPr>
        <w:t>共计2</w:t>
      </w:r>
      <w:r>
        <w:rPr>
          <w:rFonts w:ascii="仿宋" w:eastAsia="仿宋" w:hAnsi="仿宋" w:cs="华文仿宋"/>
          <w:sz w:val="24"/>
        </w:rPr>
        <w:t>0</w:t>
      </w:r>
      <w:r>
        <w:rPr>
          <w:rFonts w:ascii="仿宋" w:eastAsia="仿宋" w:hAnsi="仿宋" w:cs="华文仿宋" w:hint="eastAsia"/>
          <w:sz w:val="24"/>
        </w:rPr>
        <w:t>周。第四学期为岗位实习，其中包括岗位实习</w:t>
      </w:r>
      <w:r>
        <w:rPr>
          <w:rFonts w:ascii="仿宋" w:eastAsia="仿宋" w:hAnsi="仿宋" w:cs="华文仿宋"/>
          <w:sz w:val="24"/>
        </w:rPr>
        <w:t>18</w:t>
      </w:r>
      <w:r>
        <w:rPr>
          <w:rFonts w:ascii="仿宋" w:eastAsia="仿宋" w:hAnsi="仿宋" w:cs="华文仿宋" w:hint="eastAsia"/>
          <w:sz w:val="24"/>
        </w:rPr>
        <w:t>周，毕业设计2周，</w:t>
      </w:r>
      <w:r w:rsidR="0034155A">
        <w:rPr>
          <w:rFonts w:ascii="仿宋" w:eastAsia="仿宋" w:hAnsi="仿宋" w:cs="华文仿宋" w:hint="eastAsia"/>
          <w:sz w:val="24"/>
        </w:rPr>
        <w:t>共</w:t>
      </w:r>
      <w:r>
        <w:rPr>
          <w:rFonts w:ascii="仿宋" w:eastAsia="仿宋" w:hAnsi="仿宋" w:cs="华文仿宋" w:hint="eastAsia"/>
          <w:sz w:val="24"/>
        </w:rPr>
        <w:t>计</w:t>
      </w:r>
      <w:r w:rsidR="0034155A">
        <w:rPr>
          <w:rFonts w:ascii="仿宋" w:eastAsia="仿宋" w:hAnsi="仿宋" w:cs="华文仿宋" w:hint="eastAsia"/>
          <w:sz w:val="24"/>
        </w:rPr>
        <w:t>20周</w:t>
      </w:r>
      <w:r>
        <w:rPr>
          <w:rFonts w:ascii="仿宋" w:eastAsia="仿宋" w:hAnsi="仿宋" w:cs="华文仿宋" w:hint="eastAsia"/>
          <w:sz w:val="24"/>
        </w:rPr>
        <w:t>。</w:t>
      </w:r>
      <w:r w:rsidR="0034155A">
        <w:rPr>
          <w:rFonts w:ascii="仿宋" w:eastAsia="仿宋" w:hAnsi="仿宋" w:cs="华文仿宋" w:hint="eastAsia"/>
          <w:kern w:val="0"/>
          <w:sz w:val="24"/>
          <w:szCs w:val="22"/>
          <w:lang w:val="zh-CN"/>
        </w:rPr>
        <w:t>两</w:t>
      </w:r>
      <w:r>
        <w:rPr>
          <w:rFonts w:ascii="仿宋" w:eastAsia="仿宋" w:hAnsi="仿宋" w:cs="华文仿宋" w:hint="eastAsia"/>
          <w:kern w:val="0"/>
          <w:sz w:val="24"/>
          <w:szCs w:val="22"/>
          <w:lang w:val="zh-CN"/>
        </w:rPr>
        <w:t>年总共为</w:t>
      </w:r>
      <w:r>
        <w:rPr>
          <w:rFonts w:ascii="仿宋" w:eastAsia="仿宋" w:hAnsi="仿宋" w:cs="华文仿宋" w:hint="eastAsia"/>
          <w:kern w:val="0"/>
          <w:sz w:val="24"/>
          <w:szCs w:val="22"/>
        </w:rPr>
        <w:t>1948</w:t>
      </w:r>
      <w:r>
        <w:rPr>
          <w:rFonts w:ascii="仿宋" w:eastAsia="仿宋" w:hAnsi="仿宋" w:cs="华文仿宋" w:hint="eastAsia"/>
          <w:kern w:val="0"/>
          <w:sz w:val="24"/>
          <w:szCs w:val="22"/>
          <w:lang w:val="zh-CN"/>
        </w:rPr>
        <w:t>学时。</w:t>
      </w:r>
    </w:p>
    <w:p w:rsidR="00F3543A" w:rsidRDefault="0053117E">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2、学分与学时的换算。18学时计为1个学分，总学分</w:t>
      </w:r>
      <w:r>
        <w:rPr>
          <w:rFonts w:ascii="仿宋" w:eastAsia="仿宋" w:hAnsi="仿宋" w:cs="华文仿宋" w:hint="eastAsia"/>
          <w:kern w:val="0"/>
          <w:sz w:val="24"/>
          <w:szCs w:val="22"/>
        </w:rPr>
        <w:t>98</w:t>
      </w:r>
      <w:r>
        <w:rPr>
          <w:rFonts w:ascii="仿宋" w:eastAsia="仿宋" w:hAnsi="仿宋" w:cs="华文仿宋" w:hint="eastAsia"/>
          <w:kern w:val="0"/>
          <w:sz w:val="24"/>
          <w:szCs w:val="22"/>
          <w:lang w:val="zh-CN"/>
        </w:rPr>
        <w:t>学分。</w:t>
      </w:r>
    </w:p>
    <w:p w:rsidR="00F3543A" w:rsidRDefault="0053117E">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3、公共基础课程学时占总学时的</w:t>
      </w:r>
      <w:r>
        <w:rPr>
          <w:rFonts w:ascii="仿宋" w:eastAsia="仿宋" w:hAnsi="仿宋" w:cs="华文仿宋" w:hint="eastAsia"/>
          <w:kern w:val="0"/>
          <w:sz w:val="24"/>
          <w:szCs w:val="22"/>
        </w:rPr>
        <w:t>29.8</w:t>
      </w:r>
      <w:r>
        <w:rPr>
          <w:rFonts w:ascii="仿宋" w:eastAsia="仿宋" w:hAnsi="仿宋" w:cs="华文仿宋" w:hint="eastAsia"/>
          <w:kern w:val="0"/>
          <w:sz w:val="24"/>
          <w:szCs w:val="22"/>
          <w:lang w:val="zh-CN"/>
        </w:rPr>
        <w:t>%。选修课课时</w:t>
      </w:r>
      <w:proofErr w:type="gramStart"/>
      <w:r>
        <w:rPr>
          <w:rFonts w:ascii="仿宋" w:eastAsia="仿宋" w:hAnsi="仿宋" w:cs="华文仿宋" w:hint="eastAsia"/>
          <w:kern w:val="0"/>
          <w:sz w:val="24"/>
          <w:szCs w:val="22"/>
          <w:lang w:val="zh-CN"/>
        </w:rPr>
        <w:t>占教学总</w:t>
      </w:r>
      <w:proofErr w:type="gramEnd"/>
      <w:r>
        <w:rPr>
          <w:rFonts w:ascii="仿宋" w:eastAsia="仿宋" w:hAnsi="仿宋" w:cs="华文仿宋" w:hint="eastAsia"/>
          <w:kern w:val="0"/>
          <w:sz w:val="24"/>
          <w:szCs w:val="22"/>
          <w:lang w:val="zh-CN"/>
        </w:rPr>
        <w:t>学时的</w:t>
      </w:r>
      <w:r>
        <w:rPr>
          <w:rFonts w:ascii="仿宋" w:eastAsia="仿宋" w:hAnsi="仿宋" w:cs="华文仿宋" w:hint="eastAsia"/>
          <w:kern w:val="0"/>
          <w:sz w:val="24"/>
          <w:szCs w:val="22"/>
        </w:rPr>
        <w:t>11.1</w:t>
      </w:r>
      <w:r>
        <w:rPr>
          <w:rFonts w:ascii="仿宋" w:eastAsia="仿宋" w:hAnsi="仿宋" w:cs="华文仿宋" w:hint="eastAsia"/>
          <w:kern w:val="0"/>
          <w:sz w:val="24"/>
          <w:szCs w:val="22"/>
          <w:lang w:val="zh-CN"/>
        </w:rPr>
        <w:t>%。</w:t>
      </w:r>
    </w:p>
    <w:p w:rsidR="00F3543A" w:rsidRDefault="0053117E">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4、岗位实习时间为</w:t>
      </w:r>
      <w:r>
        <w:rPr>
          <w:rFonts w:ascii="仿宋" w:eastAsia="仿宋" w:hAnsi="仿宋" w:cs="华文仿宋" w:hint="eastAsia"/>
          <w:kern w:val="0"/>
          <w:sz w:val="24"/>
          <w:szCs w:val="22"/>
        </w:rPr>
        <w:t>20周</w:t>
      </w:r>
      <w:r>
        <w:rPr>
          <w:rFonts w:ascii="仿宋" w:eastAsia="仿宋" w:hAnsi="仿宋" w:cs="华文仿宋" w:hint="eastAsia"/>
          <w:kern w:val="0"/>
          <w:sz w:val="24"/>
          <w:szCs w:val="22"/>
          <w:lang w:val="zh-CN"/>
        </w:rPr>
        <w:t>。</w:t>
      </w:r>
    </w:p>
    <w:p w:rsidR="00F3543A" w:rsidRDefault="0053117E">
      <w:pPr>
        <w:keepNext/>
        <w:keepLines/>
        <w:adjustRightInd w:val="0"/>
        <w:snapToGrid w:val="0"/>
        <w:ind w:leftChars="83" w:left="174" w:firstLineChars="50" w:firstLine="141"/>
        <w:outlineLvl w:val="1"/>
        <w:rPr>
          <w:rFonts w:ascii="仿宋_GB2312" w:eastAsia="仿宋_GB2312" w:hAnsi="Arial"/>
          <w:b/>
          <w:kern w:val="0"/>
          <w:sz w:val="28"/>
          <w:lang w:val="zh-CN"/>
        </w:rPr>
      </w:pPr>
      <w:bookmarkStart w:id="82" w:name="_Toc14735"/>
      <w:bookmarkStart w:id="83" w:name="_Toc45479285"/>
      <w:bookmarkStart w:id="84" w:name="_Toc37417030"/>
      <w:bookmarkStart w:id="85" w:name="_Toc14972"/>
      <w:r>
        <w:rPr>
          <w:rFonts w:ascii="仿宋_GB2312" w:eastAsia="仿宋_GB2312" w:hAnsi="Arial" w:hint="eastAsia"/>
          <w:b/>
          <w:kern w:val="0"/>
          <w:sz w:val="28"/>
          <w:lang w:val="zh-CN"/>
        </w:rPr>
        <w:t>（三）课程结构学时比例</w:t>
      </w:r>
      <w:bookmarkEnd w:id="79"/>
      <w:bookmarkEnd w:id="82"/>
      <w:bookmarkEnd w:id="83"/>
      <w:bookmarkEnd w:id="84"/>
      <w:bookmarkEnd w:id="85"/>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1"/>
        <w:gridCol w:w="992"/>
        <w:gridCol w:w="1134"/>
        <w:gridCol w:w="709"/>
        <w:gridCol w:w="992"/>
        <w:gridCol w:w="992"/>
        <w:gridCol w:w="992"/>
        <w:gridCol w:w="851"/>
      </w:tblGrid>
      <w:tr w:rsidR="00F3543A">
        <w:trPr>
          <w:trHeight w:val="567"/>
        </w:trPr>
        <w:tc>
          <w:tcPr>
            <w:tcW w:w="1384" w:type="dxa"/>
            <w:vMerge w:val="restart"/>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课程类别</w:t>
            </w:r>
          </w:p>
        </w:tc>
        <w:tc>
          <w:tcPr>
            <w:tcW w:w="851" w:type="dxa"/>
            <w:vMerge w:val="restart"/>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课程性质</w:t>
            </w:r>
          </w:p>
        </w:tc>
        <w:tc>
          <w:tcPr>
            <w:tcW w:w="992" w:type="dxa"/>
            <w:vMerge w:val="restart"/>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学时数</w:t>
            </w:r>
          </w:p>
        </w:tc>
        <w:tc>
          <w:tcPr>
            <w:tcW w:w="1134" w:type="dxa"/>
            <w:vMerge w:val="restart"/>
            <w:vAlign w:val="center"/>
          </w:tcPr>
          <w:p w:rsidR="00F3543A" w:rsidRDefault="0053117E">
            <w:pPr>
              <w:autoSpaceDE w:val="0"/>
              <w:autoSpaceDN w:val="0"/>
              <w:adjustRightInd w:val="0"/>
              <w:snapToGrid w:val="0"/>
              <w:jc w:val="left"/>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比例</w:t>
            </w:r>
          </w:p>
        </w:tc>
        <w:tc>
          <w:tcPr>
            <w:tcW w:w="709" w:type="dxa"/>
            <w:vMerge w:val="restart"/>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学分</w:t>
            </w:r>
          </w:p>
        </w:tc>
        <w:tc>
          <w:tcPr>
            <w:tcW w:w="1984" w:type="dxa"/>
            <w:gridSpan w:val="2"/>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理论教学学时</w:t>
            </w:r>
          </w:p>
        </w:tc>
        <w:tc>
          <w:tcPr>
            <w:tcW w:w="1843" w:type="dxa"/>
            <w:gridSpan w:val="2"/>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实践教学学时</w:t>
            </w:r>
          </w:p>
        </w:tc>
      </w:tr>
      <w:tr w:rsidR="00F3543A">
        <w:trPr>
          <w:trHeight w:val="567"/>
        </w:trPr>
        <w:tc>
          <w:tcPr>
            <w:tcW w:w="1384" w:type="dxa"/>
            <w:vMerge/>
            <w:vAlign w:val="center"/>
          </w:tcPr>
          <w:p w:rsidR="00F3543A" w:rsidRDefault="00F3543A">
            <w:pPr>
              <w:autoSpaceDE w:val="0"/>
              <w:autoSpaceDN w:val="0"/>
              <w:adjustRightInd w:val="0"/>
              <w:snapToGrid w:val="0"/>
              <w:jc w:val="center"/>
              <w:rPr>
                <w:rFonts w:ascii="仿宋" w:eastAsia="仿宋" w:hAnsi="仿宋" w:cs="华文仿宋"/>
                <w:b/>
                <w:kern w:val="0"/>
                <w:sz w:val="24"/>
                <w:szCs w:val="22"/>
                <w:lang w:val="zh-CN"/>
              </w:rPr>
            </w:pPr>
          </w:p>
        </w:tc>
        <w:tc>
          <w:tcPr>
            <w:tcW w:w="851" w:type="dxa"/>
            <w:vMerge/>
            <w:vAlign w:val="center"/>
          </w:tcPr>
          <w:p w:rsidR="00F3543A" w:rsidRDefault="00F3543A">
            <w:pPr>
              <w:autoSpaceDE w:val="0"/>
              <w:autoSpaceDN w:val="0"/>
              <w:adjustRightInd w:val="0"/>
              <w:snapToGrid w:val="0"/>
              <w:jc w:val="center"/>
              <w:rPr>
                <w:rFonts w:ascii="仿宋" w:eastAsia="仿宋" w:hAnsi="仿宋" w:cs="华文仿宋"/>
                <w:b/>
                <w:kern w:val="0"/>
                <w:sz w:val="24"/>
                <w:szCs w:val="22"/>
                <w:lang w:val="zh-CN"/>
              </w:rPr>
            </w:pPr>
          </w:p>
        </w:tc>
        <w:tc>
          <w:tcPr>
            <w:tcW w:w="992" w:type="dxa"/>
            <w:vMerge/>
            <w:vAlign w:val="center"/>
          </w:tcPr>
          <w:p w:rsidR="00F3543A" w:rsidRDefault="00F3543A">
            <w:pPr>
              <w:autoSpaceDE w:val="0"/>
              <w:autoSpaceDN w:val="0"/>
              <w:adjustRightInd w:val="0"/>
              <w:snapToGrid w:val="0"/>
              <w:jc w:val="center"/>
              <w:rPr>
                <w:rFonts w:ascii="仿宋" w:eastAsia="仿宋" w:hAnsi="仿宋" w:cs="华文仿宋"/>
                <w:b/>
                <w:kern w:val="0"/>
                <w:sz w:val="24"/>
                <w:szCs w:val="22"/>
                <w:lang w:val="zh-CN"/>
              </w:rPr>
            </w:pPr>
          </w:p>
        </w:tc>
        <w:tc>
          <w:tcPr>
            <w:tcW w:w="1134" w:type="dxa"/>
            <w:vMerge/>
            <w:vAlign w:val="center"/>
          </w:tcPr>
          <w:p w:rsidR="00F3543A" w:rsidRDefault="00F3543A">
            <w:pPr>
              <w:autoSpaceDE w:val="0"/>
              <w:autoSpaceDN w:val="0"/>
              <w:adjustRightInd w:val="0"/>
              <w:snapToGrid w:val="0"/>
              <w:jc w:val="center"/>
              <w:rPr>
                <w:rFonts w:ascii="仿宋" w:eastAsia="仿宋" w:hAnsi="仿宋" w:cs="华文仿宋"/>
                <w:b/>
                <w:kern w:val="0"/>
                <w:sz w:val="24"/>
                <w:szCs w:val="22"/>
                <w:lang w:val="zh-CN"/>
              </w:rPr>
            </w:pPr>
          </w:p>
        </w:tc>
        <w:tc>
          <w:tcPr>
            <w:tcW w:w="709" w:type="dxa"/>
            <w:vMerge/>
            <w:vAlign w:val="center"/>
          </w:tcPr>
          <w:p w:rsidR="00F3543A" w:rsidRDefault="00F3543A">
            <w:pPr>
              <w:autoSpaceDE w:val="0"/>
              <w:autoSpaceDN w:val="0"/>
              <w:adjustRightInd w:val="0"/>
              <w:snapToGrid w:val="0"/>
              <w:jc w:val="center"/>
              <w:rPr>
                <w:rFonts w:ascii="仿宋" w:eastAsia="仿宋" w:hAnsi="仿宋" w:cs="华文仿宋"/>
                <w:b/>
                <w:kern w:val="0"/>
                <w:sz w:val="24"/>
                <w:szCs w:val="22"/>
                <w:lang w:val="zh-CN"/>
              </w:rPr>
            </w:pPr>
          </w:p>
        </w:tc>
        <w:tc>
          <w:tcPr>
            <w:tcW w:w="992"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学时数</w:t>
            </w:r>
          </w:p>
        </w:tc>
        <w:tc>
          <w:tcPr>
            <w:tcW w:w="992"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比例</w:t>
            </w:r>
          </w:p>
        </w:tc>
        <w:tc>
          <w:tcPr>
            <w:tcW w:w="992"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学时数</w:t>
            </w:r>
          </w:p>
        </w:tc>
        <w:tc>
          <w:tcPr>
            <w:tcW w:w="851"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比例</w:t>
            </w:r>
          </w:p>
        </w:tc>
      </w:tr>
      <w:tr w:rsidR="00F3543A">
        <w:trPr>
          <w:trHeight w:val="567"/>
        </w:trPr>
        <w:tc>
          <w:tcPr>
            <w:tcW w:w="1384"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公共学习</w:t>
            </w:r>
          </w:p>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领域</w:t>
            </w:r>
          </w:p>
        </w:tc>
        <w:tc>
          <w:tcPr>
            <w:tcW w:w="851"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必修</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580</w:t>
            </w:r>
          </w:p>
        </w:tc>
        <w:tc>
          <w:tcPr>
            <w:tcW w:w="1134"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 xml:space="preserve"> 29.8</w:t>
            </w:r>
            <w:r>
              <w:rPr>
                <w:rFonts w:ascii="仿宋" w:eastAsia="仿宋" w:hAnsi="仿宋" w:cs="华文仿宋" w:hint="eastAsia"/>
                <w:kern w:val="0"/>
                <w:sz w:val="24"/>
                <w:szCs w:val="22"/>
                <w:lang w:val="zh-CN"/>
              </w:rPr>
              <w:t>%</w:t>
            </w:r>
          </w:p>
        </w:tc>
        <w:tc>
          <w:tcPr>
            <w:tcW w:w="709"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34</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392</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67.8</w:t>
            </w:r>
            <w:r>
              <w:rPr>
                <w:rFonts w:ascii="仿宋" w:eastAsia="仿宋" w:hAnsi="仿宋" w:cs="华文仿宋" w:hint="eastAsia"/>
                <w:kern w:val="0"/>
                <w:sz w:val="24"/>
                <w:szCs w:val="22"/>
                <w:lang w:val="zh-CN"/>
              </w:rPr>
              <w:t>%</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188</w:t>
            </w:r>
          </w:p>
        </w:tc>
        <w:tc>
          <w:tcPr>
            <w:tcW w:w="851"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32.2</w:t>
            </w:r>
            <w:r>
              <w:rPr>
                <w:rFonts w:ascii="仿宋" w:eastAsia="仿宋" w:hAnsi="仿宋" w:cs="华文仿宋" w:hint="eastAsia"/>
                <w:kern w:val="0"/>
                <w:sz w:val="24"/>
                <w:szCs w:val="22"/>
                <w:lang w:val="zh-CN"/>
              </w:rPr>
              <w:t>%</w:t>
            </w:r>
          </w:p>
        </w:tc>
      </w:tr>
      <w:tr w:rsidR="00F3543A">
        <w:trPr>
          <w:trHeight w:val="567"/>
        </w:trPr>
        <w:tc>
          <w:tcPr>
            <w:tcW w:w="1384"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基本能力</w:t>
            </w:r>
          </w:p>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1"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必修</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108</w:t>
            </w:r>
          </w:p>
        </w:tc>
        <w:tc>
          <w:tcPr>
            <w:tcW w:w="1134"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 xml:space="preserve"> 5.5</w:t>
            </w:r>
            <w:r>
              <w:rPr>
                <w:rFonts w:ascii="仿宋" w:eastAsia="仿宋" w:hAnsi="仿宋" w:cs="华文仿宋" w:hint="eastAsia"/>
                <w:kern w:val="0"/>
                <w:sz w:val="24"/>
                <w:szCs w:val="22"/>
                <w:lang w:val="zh-CN"/>
              </w:rPr>
              <w:t>%</w:t>
            </w:r>
          </w:p>
        </w:tc>
        <w:tc>
          <w:tcPr>
            <w:tcW w:w="709"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6</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60</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55.6</w:t>
            </w:r>
            <w:r>
              <w:rPr>
                <w:rFonts w:ascii="仿宋" w:eastAsia="仿宋" w:hAnsi="仿宋" w:cs="华文仿宋" w:hint="eastAsia"/>
                <w:kern w:val="0"/>
                <w:sz w:val="24"/>
                <w:szCs w:val="22"/>
                <w:lang w:val="zh-CN"/>
              </w:rPr>
              <w:t>%</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48</w:t>
            </w:r>
          </w:p>
        </w:tc>
        <w:tc>
          <w:tcPr>
            <w:tcW w:w="851"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44.4</w:t>
            </w:r>
            <w:r>
              <w:rPr>
                <w:rFonts w:ascii="仿宋" w:eastAsia="仿宋" w:hAnsi="仿宋" w:cs="华文仿宋" w:hint="eastAsia"/>
                <w:kern w:val="0"/>
                <w:sz w:val="24"/>
                <w:szCs w:val="22"/>
                <w:lang w:val="zh-CN"/>
              </w:rPr>
              <w:t>%</w:t>
            </w:r>
          </w:p>
        </w:tc>
      </w:tr>
      <w:tr w:rsidR="00F3543A">
        <w:trPr>
          <w:trHeight w:val="567"/>
        </w:trPr>
        <w:tc>
          <w:tcPr>
            <w:tcW w:w="1384"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岗位能力</w:t>
            </w:r>
          </w:p>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1"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必修</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180</w:t>
            </w:r>
          </w:p>
        </w:tc>
        <w:tc>
          <w:tcPr>
            <w:tcW w:w="1134"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 xml:space="preserve"> 9.2</w:t>
            </w:r>
            <w:r>
              <w:rPr>
                <w:rFonts w:ascii="仿宋" w:eastAsia="仿宋" w:hAnsi="仿宋" w:cs="华文仿宋" w:hint="eastAsia"/>
                <w:kern w:val="0"/>
                <w:sz w:val="24"/>
                <w:szCs w:val="22"/>
                <w:lang w:val="zh-CN"/>
              </w:rPr>
              <w:t>%</w:t>
            </w:r>
          </w:p>
        </w:tc>
        <w:tc>
          <w:tcPr>
            <w:tcW w:w="709"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10</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90</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50</w:t>
            </w:r>
            <w:r>
              <w:rPr>
                <w:rFonts w:ascii="仿宋" w:eastAsia="仿宋" w:hAnsi="仿宋" w:cs="华文仿宋" w:hint="eastAsia"/>
                <w:kern w:val="0"/>
                <w:sz w:val="24"/>
                <w:szCs w:val="22"/>
                <w:lang w:val="zh-CN"/>
              </w:rPr>
              <w:t>%</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90</w:t>
            </w:r>
          </w:p>
        </w:tc>
        <w:tc>
          <w:tcPr>
            <w:tcW w:w="851"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50</w:t>
            </w:r>
            <w:r>
              <w:rPr>
                <w:rFonts w:ascii="仿宋" w:eastAsia="仿宋" w:hAnsi="仿宋" w:cs="华文仿宋" w:hint="eastAsia"/>
                <w:kern w:val="0"/>
                <w:sz w:val="24"/>
                <w:szCs w:val="22"/>
                <w:lang w:val="zh-CN"/>
              </w:rPr>
              <w:t>%</w:t>
            </w:r>
          </w:p>
        </w:tc>
      </w:tr>
      <w:tr w:rsidR="00F3543A">
        <w:trPr>
          <w:trHeight w:val="567"/>
        </w:trPr>
        <w:tc>
          <w:tcPr>
            <w:tcW w:w="1384"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综合能力</w:t>
            </w:r>
          </w:p>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1"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必修</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864</w:t>
            </w:r>
          </w:p>
        </w:tc>
        <w:tc>
          <w:tcPr>
            <w:tcW w:w="1134"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 xml:space="preserve"> 44.4</w:t>
            </w:r>
            <w:r>
              <w:rPr>
                <w:rFonts w:ascii="仿宋" w:eastAsia="仿宋" w:hAnsi="仿宋" w:cs="华文仿宋" w:hint="eastAsia"/>
                <w:kern w:val="0"/>
                <w:sz w:val="24"/>
                <w:szCs w:val="22"/>
                <w:lang w:val="zh-CN"/>
              </w:rPr>
              <w:t>%</w:t>
            </w:r>
          </w:p>
        </w:tc>
        <w:tc>
          <w:tcPr>
            <w:tcW w:w="709"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36</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24</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2.8</w:t>
            </w:r>
            <w:r>
              <w:rPr>
                <w:rFonts w:ascii="仿宋" w:eastAsia="仿宋" w:hAnsi="仿宋" w:cs="华文仿宋" w:hint="eastAsia"/>
                <w:kern w:val="0"/>
                <w:sz w:val="24"/>
                <w:szCs w:val="22"/>
                <w:lang w:val="zh-CN"/>
              </w:rPr>
              <w:t>%</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840</w:t>
            </w:r>
          </w:p>
        </w:tc>
        <w:tc>
          <w:tcPr>
            <w:tcW w:w="851"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lang w:val="zh-CN"/>
              </w:rPr>
              <w:t>97.2%</w:t>
            </w:r>
          </w:p>
        </w:tc>
      </w:tr>
      <w:tr w:rsidR="00F3543A">
        <w:trPr>
          <w:trHeight w:val="567"/>
        </w:trPr>
        <w:tc>
          <w:tcPr>
            <w:tcW w:w="1384" w:type="dxa"/>
            <w:vMerge w:val="restart"/>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拓展能力</w:t>
            </w:r>
          </w:p>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1" w:type="dxa"/>
            <w:vAlign w:val="center"/>
          </w:tcPr>
          <w:p w:rsidR="00F3543A" w:rsidRDefault="0053117E">
            <w:pPr>
              <w:autoSpaceDE w:val="0"/>
              <w:autoSpaceDN w:val="0"/>
              <w:adjustRightInd w:val="0"/>
              <w:snapToGrid w:val="0"/>
              <w:jc w:val="center"/>
              <w:rPr>
                <w:rFonts w:ascii="仿宋_GB2312" w:eastAsia="仿宋_GB2312" w:hAnsi="仿宋" w:cs="华文仿宋"/>
                <w:b/>
                <w:kern w:val="0"/>
                <w:sz w:val="24"/>
                <w:szCs w:val="22"/>
                <w:lang w:val="zh-CN"/>
              </w:rPr>
            </w:pPr>
            <w:r>
              <w:rPr>
                <w:rFonts w:ascii="仿宋_GB2312" w:eastAsia="仿宋_GB2312" w:hAnsi="仿宋" w:cs="华文仿宋" w:hint="eastAsia"/>
                <w:b/>
                <w:kern w:val="0"/>
                <w:sz w:val="24"/>
                <w:szCs w:val="22"/>
                <w:lang w:val="zh-CN"/>
              </w:rPr>
              <w:t>专业选修</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144</w:t>
            </w:r>
          </w:p>
        </w:tc>
        <w:tc>
          <w:tcPr>
            <w:tcW w:w="1134"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 xml:space="preserve"> 7.4</w:t>
            </w:r>
            <w:r>
              <w:rPr>
                <w:rFonts w:ascii="仿宋" w:eastAsia="仿宋" w:hAnsi="仿宋" w:cs="华文仿宋" w:hint="eastAsia"/>
                <w:kern w:val="0"/>
                <w:sz w:val="24"/>
                <w:szCs w:val="22"/>
                <w:lang w:val="zh-CN"/>
              </w:rPr>
              <w:t>%</w:t>
            </w:r>
          </w:p>
        </w:tc>
        <w:tc>
          <w:tcPr>
            <w:tcW w:w="709"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8</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90</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62.5</w:t>
            </w:r>
            <w:r>
              <w:rPr>
                <w:rFonts w:ascii="仿宋" w:eastAsia="仿宋" w:hAnsi="仿宋" w:cs="华文仿宋" w:hint="eastAsia"/>
                <w:kern w:val="0"/>
                <w:sz w:val="24"/>
                <w:szCs w:val="22"/>
                <w:lang w:val="zh-CN"/>
              </w:rPr>
              <w:t>%</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54</w:t>
            </w:r>
          </w:p>
        </w:tc>
        <w:tc>
          <w:tcPr>
            <w:tcW w:w="851"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37.5</w:t>
            </w:r>
            <w:r>
              <w:rPr>
                <w:rFonts w:ascii="仿宋" w:eastAsia="仿宋" w:hAnsi="仿宋" w:cs="华文仿宋" w:hint="eastAsia"/>
                <w:kern w:val="0"/>
                <w:sz w:val="24"/>
                <w:szCs w:val="22"/>
                <w:lang w:val="zh-CN"/>
              </w:rPr>
              <w:t xml:space="preserve">% </w:t>
            </w:r>
          </w:p>
        </w:tc>
      </w:tr>
      <w:tr w:rsidR="00F3543A">
        <w:trPr>
          <w:trHeight w:val="567"/>
        </w:trPr>
        <w:tc>
          <w:tcPr>
            <w:tcW w:w="1384" w:type="dxa"/>
            <w:vMerge/>
            <w:vAlign w:val="center"/>
          </w:tcPr>
          <w:p w:rsidR="00F3543A" w:rsidRDefault="00F3543A">
            <w:pPr>
              <w:autoSpaceDE w:val="0"/>
              <w:autoSpaceDN w:val="0"/>
              <w:adjustRightInd w:val="0"/>
              <w:snapToGrid w:val="0"/>
              <w:jc w:val="center"/>
              <w:rPr>
                <w:rFonts w:ascii="仿宋" w:eastAsia="仿宋" w:hAnsi="仿宋" w:cs="华文仿宋"/>
                <w:b/>
                <w:kern w:val="0"/>
                <w:sz w:val="24"/>
                <w:szCs w:val="22"/>
                <w:lang w:val="zh-CN"/>
              </w:rPr>
            </w:pPr>
          </w:p>
        </w:tc>
        <w:tc>
          <w:tcPr>
            <w:tcW w:w="851" w:type="dxa"/>
            <w:vAlign w:val="center"/>
          </w:tcPr>
          <w:p w:rsidR="00F3543A" w:rsidRDefault="0053117E">
            <w:pPr>
              <w:autoSpaceDE w:val="0"/>
              <w:autoSpaceDN w:val="0"/>
              <w:adjustRightInd w:val="0"/>
              <w:snapToGrid w:val="0"/>
              <w:jc w:val="center"/>
              <w:rPr>
                <w:rFonts w:ascii="仿宋_GB2312" w:eastAsia="仿宋_GB2312" w:hAnsi="仿宋" w:cs="华文仿宋"/>
                <w:b/>
                <w:kern w:val="0"/>
                <w:sz w:val="24"/>
                <w:szCs w:val="22"/>
                <w:lang w:val="zh-CN"/>
              </w:rPr>
            </w:pPr>
            <w:r>
              <w:rPr>
                <w:rFonts w:ascii="仿宋_GB2312" w:eastAsia="仿宋_GB2312" w:hAnsi="仿宋" w:cs="华文仿宋" w:hint="eastAsia"/>
                <w:b/>
                <w:kern w:val="0"/>
                <w:sz w:val="24"/>
                <w:szCs w:val="22"/>
                <w:lang w:val="zh-CN"/>
              </w:rPr>
              <w:t>公共选修</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72</w:t>
            </w:r>
          </w:p>
        </w:tc>
        <w:tc>
          <w:tcPr>
            <w:tcW w:w="1134"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 xml:space="preserve"> 3.7</w:t>
            </w:r>
            <w:r>
              <w:rPr>
                <w:rFonts w:ascii="仿宋" w:eastAsia="仿宋" w:hAnsi="仿宋" w:cs="华文仿宋" w:hint="eastAsia"/>
                <w:kern w:val="0"/>
                <w:sz w:val="24"/>
                <w:szCs w:val="22"/>
                <w:lang w:val="zh-CN"/>
              </w:rPr>
              <w:t>%</w:t>
            </w:r>
          </w:p>
        </w:tc>
        <w:tc>
          <w:tcPr>
            <w:tcW w:w="709"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4</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56</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77.8</w:t>
            </w:r>
            <w:r>
              <w:rPr>
                <w:rFonts w:ascii="仿宋" w:eastAsia="仿宋" w:hAnsi="仿宋" w:cs="华文仿宋" w:hint="eastAsia"/>
                <w:kern w:val="0"/>
                <w:sz w:val="24"/>
                <w:szCs w:val="22"/>
                <w:lang w:val="zh-CN"/>
              </w:rPr>
              <w:t xml:space="preserve">% </w:t>
            </w:r>
          </w:p>
        </w:tc>
        <w:tc>
          <w:tcPr>
            <w:tcW w:w="992"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16</w:t>
            </w:r>
          </w:p>
        </w:tc>
        <w:tc>
          <w:tcPr>
            <w:tcW w:w="851" w:type="dxa"/>
            <w:vAlign w:val="center"/>
          </w:tcPr>
          <w:p w:rsidR="00F3543A" w:rsidRDefault="0053117E">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22.2</w:t>
            </w:r>
            <w:r>
              <w:rPr>
                <w:rFonts w:ascii="仿宋" w:eastAsia="仿宋" w:hAnsi="仿宋" w:cs="华文仿宋" w:hint="eastAsia"/>
                <w:kern w:val="0"/>
                <w:sz w:val="24"/>
                <w:szCs w:val="22"/>
                <w:lang w:val="zh-CN"/>
              </w:rPr>
              <w:t>%</w:t>
            </w:r>
          </w:p>
        </w:tc>
      </w:tr>
      <w:tr w:rsidR="00F3543A">
        <w:trPr>
          <w:trHeight w:val="567"/>
        </w:trPr>
        <w:tc>
          <w:tcPr>
            <w:tcW w:w="2235" w:type="dxa"/>
            <w:gridSpan w:val="2"/>
            <w:vAlign w:val="center"/>
          </w:tcPr>
          <w:p w:rsidR="00F3543A" w:rsidRDefault="0053117E">
            <w:pPr>
              <w:autoSpaceDE w:val="0"/>
              <w:autoSpaceDN w:val="0"/>
              <w:adjustRightInd w:val="0"/>
              <w:snapToGrid w:val="0"/>
              <w:ind w:firstLineChars="350" w:firstLine="843"/>
              <w:jc w:val="left"/>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总计</w:t>
            </w:r>
          </w:p>
        </w:tc>
        <w:tc>
          <w:tcPr>
            <w:tcW w:w="992"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rPr>
            </w:pPr>
            <w:r>
              <w:rPr>
                <w:rFonts w:ascii="仿宋" w:eastAsia="仿宋" w:hAnsi="仿宋" w:cs="华文仿宋" w:hint="eastAsia"/>
                <w:b/>
                <w:kern w:val="0"/>
                <w:sz w:val="24"/>
                <w:szCs w:val="22"/>
              </w:rPr>
              <w:t>1948</w:t>
            </w:r>
          </w:p>
        </w:tc>
        <w:tc>
          <w:tcPr>
            <w:tcW w:w="1134"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100%</w:t>
            </w:r>
          </w:p>
        </w:tc>
        <w:tc>
          <w:tcPr>
            <w:tcW w:w="709"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rPr>
            </w:pPr>
            <w:r>
              <w:rPr>
                <w:rFonts w:ascii="仿宋" w:eastAsia="仿宋" w:hAnsi="仿宋" w:cs="华文仿宋" w:hint="eastAsia"/>
                <w:b/>
                <w:kern w:val="0"/>
                <w:sz w:val="24"/>
                <w:szCs w:val="22"/>
              </w:rPr>
              <w:t>98</w:t>
            </w:r>
          </w:p>
        </w:tc>
        <w:tc>
          <w:tcPr>
            <w:tcW w:w="992"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rPr>
            </w:pPr>
            <w:r>
              <w:rPr>
                <w:rFonts w:ascii="仿宋" w:eastAsia="仿宋" w:hAnsi="仿宋" w:cs="华文仿宋" w:hint="eastAsia"/>
                <w:b/>
                <w:kern w:val="0"/>
                <w:sz w:val="24"/>
                <w:szCs w:val="22"/>
              </w:rPr>
              <w:t>712</w:t>
            </w:r>
          </w:p>
        </w:tc>
        <w:tc>
          <w:tcPr>
            <w:tcW w:w="992"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rPr>
              <w:t>36.6</w:t>
            </w:r>
            <w:r>
              <w:rPr>
                <w:rFonts w:ascii="仿宋" w:eastAsia="仿宋" w:hAnsi="仿宋" w:cs="华文仿宋" w:hint="eastAsia"/>
                <w:b/>
                <w:kern w:val="0"/>
                <w:sz w:val="24"/>
                <w:szCs w:val="22"/>
                <w:lang w:val="zh-CN"/>
              </w:rPr>
              <w:t>%</w:t>
            </w:r>
          </w:p>
        </w:tc>
        <w:tc>
          <w:tcPr>
            <w:tcW w:w="992" w:type="dxa"/>
            <w:vAlign w:val="center"/>
          </w:tcPr>
          <w:p w:rsidR="00F3543A" w:rsidRDefault="0053117E">
            <w:pPr>
              <w:autoSpaceDE w:val="0"/>
              <w:autoSpaceDN w:val="0"/>
              <w:adjustRightInd w:val="0"/>
              <w:snapToGrid w:val="0"/>
              <w:ind w:firstLineChars="50" w:firstLine="120"/>
              <w:jc w:val="center"/>
              <w:rPr>
                <w:rFonts w:ascii="仿宋" w:eastAsia="仿宋" w:hAnsi="仿宋" w:cs="华文仿宋"/>
                <w:b/>
                <w:kern w:val="0"/>
                <w:sz w:val="24"/>
                <w:szCs w:val="22"/>
              </w:rPr>
            </w:pPr>
            <w:r>
              <w:rPr>
                <w:rFonts w:ascii="仿宋" w:eastAsia="仿宋" w:hAnsi="仿宋" w:cs="华文仿宋" w:hint="eastAsia"/>
                <w:b/>
                <w:kern w:val="0"/>
                <w:sz w:val="24"/>
                <w:szCs w:val="22"/>
              </w:rPr>
              <w:t>1236</w:t>
            </w:r>
          </w:p>
        </w:tc>
        <w:tc>
          <w:tcPr>
            <w:tcW w:w="851" w:type="dxa"/>
            <w:vAlign w:val="center"/>
          </w:tcPr>
          <w:p w:rsidR="00F3543A" w:rsidRDefault="0053117E">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rPr>
              <w:t>63.4</w:t>
            </w:r>
            <w:r>
              <w:rPr>
                <w:rFonts w:ascii="仿宋" w:eastAsia="仿宋" w:hAnsi="仿宋" w:cs="华文仿宋" w:hint="eastAsia"/>
                <w:b/>
                <w:kern w:val="0"/>
                <w:sz w:val="24"/>
                <w:szCs w:val="22"/>
                <w:lang w:val="zh-CN"/>
              </w:rPr>
              <w:t>%</w:t>
            </w:r>
          </w:p>
        </w:tc>
      </w:tr>
    </w:tbl>
    <w:p w:rsidR="00F3543A" w:rsidRDefault="00F3543A">
      <w:pPr>
        <w:autoSpaceDE w:val="0"/>
        <w:autoSpaceDN w:val="0"/>
        <w:adjustRightInd w:val="0"/>
        <w:spacing w:line="281" w:lineRule="exact"/>
        <w:jc w:val="left"/>
        <w:rPr>
          <w:rFonts w:ascii="仿宋_GB2312" w:eastAsia="仿宋_GB2312" w:hAnsi="仿宋" w:cs="华文仿宋"/>
          <w:kern w:val="0"/>
          <w:sz w:val="28"/>
          <w:szCs w:val="28"/>
          <w:lang w:val="zh-CN"/>
        </w:rPr>
      </w:pPr>
      <w:bookmarkStart w:id="86" w:name="_Toc37417031"/>
    </w:p>
    <w:p w:rsidR="00F3543A" w:rsidRDefault="0053117E">
      <w:pPr>
        <w:keepNext/>
        <w:keepLines/>
        <w:adjustRightInd w:val="0"/>
        <w:snapToGrid w:val="0"/>
        <w:ind w:leftChars="83" w:left="174" w:firstLineChars="50" w:firstLine="141"/>
        <w:outlineLvl w:val="1"/>
        <w:rPr>
          <w:rFonts w:ascii="仿宋_GB2312" w:eastAsia="仿宋_GB2312" w:hAnsi="Arial"/>
          <w:b/>
          <w:kern w:val="0"/>
          <w:sz w:val="28"/>
          <w:lang w:val="zh-CN"/>
        </w:rPr>
      </w:pPr>
      <w:bookmarkStart w:id="87" w:name="_Toc25905"/>
      <w:bookmarkStart w:id="88" w:name="_Toc45479286"/>
      <w:bookmarkStart w:id="89" w:name="_Toc28574"/>
      <w:r>
        <w:rPr>
          <w:rFonts w:ascii="仿宋_GB2312" w:eastAsia="仿宋_GB2312" w:hAnsi="Arial" w:hint="eastAsia"/>
          <w:b/>
          <w:kern w:val="0"/>
          <w:sz w:val="28"/>
          <w:lang w:val="zh-CN"/>
        </w:rPr>
        <w:t>（四）教学环节分配表</w:t>
      </w:r>
      <w:bookmarkEnd w:id="86"/>
      <w:bookmarkEnd w:id="87"/>
      <w:bookmarkEnd w:id="88"/>
      <w:bookmarkEnd w:id="89"/>
    </w:p>
    <w:tbl>
      <w:tblPr>
        <w:tblW w:w="89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53"/>
        <w:gridCol w:w="760"/>
        <w:gridCol w:w="754"/>
        <w:gridCol w:w="753"/>
        <w:gridCol w:w="754"/>
        <w:gridCol w:w="603"/>
        <w:gridCol w:w="727"/>
        <w:gridCol w:w="900"/>
        <w:gridCol w:w="1161"/>
        <w:gridCol w:w="1161"/>
      </w:tblGrid>
      <w:tr w:rsidR="00F3543A">
        <w:trPr>
          <w:trHeight w:val="1077"/>
        </w:trPr>
        <w:tc>
          <w:tcPr>
            <w:tcW w:w="1353" w:type="dxa"/>
            <w:noWrap/>
            <w:vAlign w:val="center"/>
          </w:tcPr>
          <w:p w:rsidR="00F3543A" w:rsidRDefault="002504EE">
            <w:pPr>
              <w:pStyle w:val="aff2"/>
              <w:spacing w:line="440" w:lineRule="exact"/>
              <w:ind w:rightChars="-39" w:right="-82"/>
              <w:rPr>
                <w:rFonts w:ascii="仿宋" w:eastAsia="仿宋" w:hAnsi="仿宋" w:cs="仿宋"/>
                <w:b w:val="0"/>
                <w:bCs w:val="0"/>
                <w:sz w:val="24"/>
                <w:szCs w:val="24"/>
              </w:rPr>
            </w:pPr>
            <w:r>
              <w:rPr>
                <w:rFonts w:ascii="仿宋" w:eastAsia="仿宋" w:hAnsi="仿宋" w:cs="仿宋"/>
                <w:sz w:val="24"/>
                <w:szCs w:val="24"/>
              </w:rPr>
              <w:pict>
                <v:line id="_x0000_s1030" style="position:absolute;left:0;text-align:left;z-index:251663360;mso-width-relative:page;mso-height-relative:page" from=".25pt,.55pt" to="70.55pt,47.95pt" stroked="f" strokeweight=".5pt"/>
              </w:pict>
            </w:r>
            <w:r w:rsidR="0053117E">
              <w:rPr>
                <w:rFonts w:ascii="仿宋" w:eastAsia="仿宋" w:hAnsi="仿宋" w:cs="仿宋" w:hint="eastAsia"/>
                <w:b w:val="0"/>
                <w:bCs w:val="0"/>
                <w:sz w:val="24"/>
                <w:szCs w:val="24"/>
              </w:rPr>
              <w:t>教学活动</w:t>
            </w:r>
          </w:p>
          <w:p w:rsidR="00F3543A" w:rsidRDefault="0053117E">
            <w:pPr>
              <w:pStyle w:val="aff2"/>
              <w:spacing w:line="440" w:lineRule="exact"/>
              <w:ind w:rightChars="-39" w:right="-82"/>
              <w:jc w:val="both"/>
              <w:rPr>
                <w:rFonts w:ascii="仿宋" w:eastAsia="仿宋" w:hAnsi="仿宋" w:cs="仿宋"/>
                <w:sz w:val="24"/>
                <w:szCs w:val="24"/>
              </w:rPr>
            </w:pPr>
            <w:r>
              <w:rPr>
                <w:rFonts w:ascii="仿宋" w:eastAsia="仿宋" w:hAnsi="仿宋" w:cs="仿宋" w:hint="eastAsia"/>
                <w:b w:val="0"/>
                <w:bCs w:val="0"/>
                <w:sz w:val="24"/>
                <w:szCs w:val="24"/>
              </w:rPr>
              <w:t>学期</w:t>
            </w:r>
          </w:p>
        </w:tc>
        <w:tc>
          <w:tcPr>
            <w:tcW w:w="760"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入学</w:t>
            </w:r>
          </w:p>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教育</w:t>
            </w:r>
          </w:p>
        </w:tc>
        <w:tc>
          <w:tcPr>
            <w:tcW w:w="754"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社会</w:t>
            </w:r>
          </w:p>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实践</w:t>
            </w:r>
          </w:p>
        </w:tc>
        <w:tc>
          <w:tcPr>
            <w:tcW w:w="753"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认识</w:t>
            </w:r>
          </w:p>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实习</w:t>
            </w:r>
          </w:p>
        </w:tc>
        <w:tc>
          <w:tcPr>
            <w:tcW w:w="754"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综合</w:t>
            </w:r>
          </w:p>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实训</w:t>
            </w:r>
          </w:p>
        </w:tc>
        <w:tc>
          <w:tcPr>
            <w:tcW w:w="603" w:type="dxa"/>
            <w:vAlign w:val="center"/>
          </w:tcPr>
          <w:p w:rsidR="00F3543A" w:rsidRDefault="0053117E">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岗位</w:t>
            </w:r>
          </w:p>
          <w:p w:rsidR="00F3543A" w:rsidRDefault="0053117E">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实习</w:t>
            </w:r>
          </w:p>
        </w:tc>
        <w:tc>
          <w:tcPr>
            <w:tcW w:w="727" w:type="dxa"/>
            <w:noWrap/>
            <w:vAlign w:val="center"/>
          </w:tcPr>
          <w:p w:rsidR="00F3543A" w:rsidRDefault="0053117E">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毕业</w:t>
            </w:r>
          </w:p>
          <w:p w:rsidR="00F3543A" w:rsidRDefault="0053117E">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设计</w:t>
            </w:r>
          </w:p>
        </w:tc>
        <w:tc>
          <w:tcPr>
            <w:tcW w:w="900" w:type="dxa"/>
            <w:noWrap/>
            <w:vAlign w:val="center"/>
          </w:tcPr>
          <w:p w:rsidR="00F3543A" w:rsidRDefault="0053117E">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理实教</w:t>
            </w:r>
          </w:p>
          <w:p w:rsidR="00F3543A" w:rsidRDefault="0053117E">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学周数</w:t>
            </w:r>
          </w:p>
        </w:tc>
        <w:tc>
          <w:tcPr>
            <w:tcW w:w="1161" w:type="dxa"/>
          </w:tcPr>
          <w:p w:rsidR="00F3543A" w:rsidRDefault="00F3543A">
            <w:pPr>
              <w:pStyle w:val="aff2"/>
              <w:spacing w:line="440" w:lineRule="exact"/>
              <w:ind w:rightChars="-39" w:right="-82"/>
              <w:rPr>
                <w:rFonts w:ascii="仿宋" w:eastAsia="仿宋" w:hAnsi="仿宋" w:cs="仿宋"/>
                <w:b w:val="0"/>
                <w:bCs w:val="0"/>
                <w:sz w:val="24"/>
                <w:szCs w:val="24"/>
              </w:rPr>
            </w:pPr>
          </w:p>
          <w:p w:rsidR="00F3543A" w:rsidRDefault="0053117E">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考试</w:t>
            </w:r>
          </w:p>
        </w:tc>
        <w:tc>
          <w:tcPr>
            <w:tcW w:w="1161" w:type="dxa"/>
            <w:noWrap/>
            <w:vAlign w:val="center"/>
          </w:tcPr>
          <w:p w:rsidR="00F3543A" w:rsidRDefault="0053117E">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学期教学</w:t>
            </w:r>
          </w:p>
          <w:p w:rsidR="00F3543A" w:rsidRDefault="0053117E">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总周数</w:t>
            </w:r>
          </w:p>
        </w:tc>
      </w:tr>
      <w:tr w:rsidR="00F3543A">
        <w:trPr>
          <w:trHeight w:val="437"/>
        </w:trPr>
        <w:tc>
          <w:tcPr>
            <w:tcW w:w="1353"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proofErr w:type="gramStart"/>
            <w:r>
              <w:rPr>
                <w:rFonts w:ascii="仿宋" w:eastAsia="仿宋" w:hAnsi="仿宋" w:cs="仿宋" w:hint="eastAsia"/>
                <w:sz w:val="24"/>
                <w:szCs w:val="24"/>
              </w:rPr>
              <w:t>一</w:t>
            </w:r>
            <w:proofErr w:type="gramEnd"/>
          </w:p>
        </w:tc>
        <w:tc>
          <w:tcPr>
            <w:tcW w:w="760"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p>
        </w:tc>
        <w:tc>
          <w:tcPr>
            <w:tcW w:w="754"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p>
        </w:tc>
        <w:tc>
          <w:tcPr>
            <w:tcW w:w="753"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754"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603" w:type="dxa"/>
          </w:tcPr>
          <w:p w:rsidR="00F3543A" w:rsidRDefault="00F3543A">
            <w:pPr>
              <w:pStyle w:val="aff3"/>
              <w:spacing w:line="440" w:lineRule="exact"/>
              <w:ind w:rightChars="-39" w:right="-82"/>
              <w:jc w:val="center"/>
              <w:rPr>
                <w:rFonts w:ascii="仿宋" w:eastAsia="仿宋" w:hAnsi="仿宋" w:cs="仿宋"/>
                <w:sz w:val="24"/>
                <w:szCs w:val="24"/>
              </w:rPr>
            </w:pPr>
          </w:p>
        </w:tc>
        <w:tc>
          <w:tcPr>
            <w:tcW w:w="727"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900"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1161" w:type="dxa"/>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61"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F3543A">
        <w:trPr>
          <w:trHeight w:val="437"/>
        </w:trPr>
        <w:tc>
          <w:tcPr>
            <w:tcW w:w="1353"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二</w:t>
            </w:r>
          </w:p>
        </w:tc>
        <w:tc>
          <w:tcPr>
            <w:tcW w:w="760"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754"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753"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754"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603" w:type="dxa"/>
          </w:tcPr>
          <w:p w:rsidR="00F3543A" w:rsidRDefault="00F3543A">
            <w:pPr>
              <w:pStyle w:val="aff3"/>
              <w:spacing w:line="440" w:lineRule="exact"/>
              <w:ind w:rightChars="-39" w:right="-82"/>
              <w:jc w:val="center"/>
              <w:rPr>
                <w:rFonts w:ascii="仿宋" w:eastAsia="仿宋" w:hAnsi="仿宋" w:cs="仿宋"/>
                <w:sz w:val="24"/>
                <w:szCs w:val="24"/>
              </w:rPr>
            </w:pPr>
          </w:p>
        </w:tc>
        <w:tc>
          <w:tcPr>
            <w:tcW w:w="727"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900"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1161" w:type="dxa"/>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61"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r>
      <w:tr w:rsidR="00F3543A">
        <w:trPr>
          <w:trHeight w:val="437"/>
        </w:trPr>
        <w:tc>
          <w:tcPr>
            <w:tcW w:w="1353"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三</w:t>
            </w:r>
          </w:p>
        </w:tc>
        <w:tc>
          <w:tcPr>
            <w:tcW w:w="760"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754"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753"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754" w:type="dxa"/>
            <w:noWrap/>
            <w:vAlign w:val="center"/>
          </w:tcPr>
          <w:p w:rsidR="00F3543A" w:rsidRDefault="0034155A">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8</w:t>
            </w:r>
          </w:p>
        </w:tc>
        <w:tc>
          <w:tcPr>
            <w:tcW w:w="603" w:type="dxa"/>
          </w:tcPr>
          <w:p w:rsidR="00F3543A" w:rsidRDefault="0034155A">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6</w:t>
            </w:r>
          </w:p>
        </w:tc>
        <w:tc>
          <w:tcPr>
            <w:tcW w:w="727"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900"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4</w:t>
            </w:r>
          </w:p>
        </w:tc>
        <w:tc>
          <w:tcPr>
            <w:tcW w:w="1161" w:type="dxa"/>
          </w:tcPr>
          <w:p w:rsidR="00F3543A" w:rsidRDefault="00F3543A">
            <w:pPr>
              <w:pStyle w:val="aff3"/>
              <w:spacing w:line="440" w:lineRule="exact"/>
              <w:ind w:rightChars="-39" w:right="-82"/>
              <w:jc w:val="center"/>
              <w:rPr>
                <w:rFonts w:ascii="仿宋" w:eastAsia="仿宋" w:hAnsi="仿宋" w:cs="仿宋"/>
                <w:sz w:val="24"/>
                <w:szCs w:val="24"/>
              </w:rPr>
            </w:pPr>
          </w:p>
        </w:tc>
        <w:tc>
          <w:tcPr>
            <w:tcW w:w="1161"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F3543A">
        <w:trPr>
          <w:trHeight w:val="437"/>
        </w:trPr>
        <w:tc>
          <w:tcPr>
            <w:tcW w:w="1353"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四</w:t>
            </w:r>
          </w:p>
        </w:tc>
        <w:tc>
          <w:tcPr>
            <w:tcW w:w="760"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754"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753"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754"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603" w:type="dxa"/>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727"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00" w:type="dxa"/>
            <w:noWrap/>
            <w:vAlign w:val="center"/>
          </w:tcPr>
          <w:p w:rsidR="00F3543A" w:rsidRDefault="00F3543A">
            <w:pPr>
              <w:pStyle w:val="aff3"/>
              <w:spacing w:line="440" w:lineRule="exact"/>
              <w:ind w:rightChars="-39" w:right="-82"/>
              <w:jc w:val="center"/>
              <w:rPr>
                <w:rFonts w:ascii="仿宋" w:eastAsia="仿宋" w:hAnsi="仿宋" w:cs="仿宋"/>
                <w:sz w:val="24"/>
                <w:szCs w:val="24"/>
              </w:rPr>
            </w:pPr>
          </w:p>
        </w:tc>
        <w:tc>
          <w:tcPr>
            <w:tcW w:w="1161" w:type="dxa"/>
          </w:tcPr>
          <w:p w:rsidR="00F3543A" w:rsidRDefault="00F3543A">
            <w:pPr>
              <w:pStyle w:val="aff3"/>
              <w:spacing w:line="440" w:lineRule="exact"/>
              <w:ind w:rightChars="-39" w:right="-82"/>
              <w:jc w:val="center"/>
              <w:rPr>
                <w:rFonts w:ascii="仿宋" w:eastAsia="仿宋" w:hAnsi="仿宋" w:cs="仿宋"/>
                <w:sz w:val="24"/>
                <w:szCs w:val="24"/>
              </w:rPr>
            </w:pPr>
          </w:p>
        </w:tc>
        <w:tc>
          <w:tcPr>
            <w:tcW w:w="1161" w:type="dxa"/>
            <w:noWrap/>
            <w:vAlign w:val="center"/>
          </w:tcPr>
          <w:p w:rsidR="00F3543A" w:rsidRDefault="0053117E">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bl>
    <w:p w:rsidR="00F3543A" w:rsidRDefault="00F3543A">
      <w:pPr>
        <w:autoSpaceDE w:val="0"/>
        <w:autoSpaceDN w:val="0"/>
        <w:adjustRightInd w:val="0"/>
        <w:snapToGrid w:val="0"/>
        <w:spacing w:line="360" w:lineRule="auto"/>
        <w:jc w:val="left"/>
        <w:rPr>
          <w:rFonts w:ascii="宋体" w:hAnsi="宋体" w:cs="宋体"/>
          <w:color w:val="000000"/>
          <w:kern w:val="0"/>
          <w:sz w:val="22"/>
          <w:szCs w:val="22"/>
          <w:lang w:val="zh-CN"/>
        </w:rPr>
      </w:pPr>
    </w:p>
    <w:p w:rsidR="00F3543A" w:rsidRDefault="0053117E" w:rsidP="0034155A">
      <w:pPr>
        <w:pStyle w:val="afb"/>
        <w:adjustRightInd w:val="0"/>
        <w:snapToGrid w:val="0"/>
        <w:spacing w:line="240" w:lineRule="auto"/>
        <w:ind w:firstLineChars="149" w:firstLine="477"/>
        <w:jc w:val="both"/>
        <w:outlineLvl w:val="0"/>
        <w:rPr>
          <w:rFonts w:ascii="黑体" w:eastAsia="黑体" w:hAnsi="黑体" w:cs="黑体"/>
          <w:bCs/>
          <w:sz w:val="32"/>
          <w:szCs w:val="32"/>
        </w:rPr>
      </w:pPr>
      <w:bookmarkStart w:id="90" w:name="_Toc18010"/>
      <w:bookmarkStart w:id="91" w:name="_Toc2254"/>
      <w:bookmarkStart w:id="92" w:name="_Toc45479287"/>
      <w:r>
        <w:rPr>
          <w:rFonts w:ascii="黑体" w:eastAsia="黑体" w:hAnsi="黑体" w:cs="黑体" w:hint="eastAsia"/>
          <w:bCs/>
          <w:color w:val="000000"/>
          <w:sz w:val="32"/>
          <w:szCs w:val="32"/>
        </w:rPr>
        <w:t>八、</w:t>
      </w:r>
      <w:r>
        <w:rPr>
          <w:rFonts w:ascii="黑体" w:eastAsia="黑体" w:hAnsi="黑体" w:cs="黑体" w:hint="eastAsia"/>
          <w:bCs/>
          <w:sz w:val="32"/>
          <w:szCs w:val="32"/>
        </w:rPr>
        <w:t>实施保障</w:t>
      </w:r>
      <w:bookmarkEnd w:id="90"/>
      <w:bookmarkEnd w:id="91"/>
    </w:p>
    <w:p w:rsidR="00F3543A" w:rsidRDefault="0053117E">
      <w:pPr>
        <w:adjustRightInd w:val="0"/>
        <w:snapToGrid w:val="0"/>
        <w:ind w:firstLineChars="200" w:firstLine="480"/>
        <w:rPr>
          <w:rFonts w:ascii="仿宋" w:eastAsia="仿宋" w:hAnsi="仿宋"/>
          <w:bCs/>
          <w:sz w:val="24"/>
        </w:rPr>
      </w:pPr>
      <w:r>
        <w:rPr>
          <w:rFonts w:ascii="仿宋" w:eastAsia="仿宋" w:hAnsi="仿宋" w:hint="eastAsia"/>
          <w:bCs/>
          <w:sz w:val="24"/>
        </w:rPr>
        <w:t>实施保障包括师资队伍保障、教学设施保障、教学资源保障和质量保障等措施与机制。应满足培养目标、人才规格的要求，应该满足教学安排的需要，应该满足学生的多样学习需求，应该积极吸收行业企业参与。</w:t>
      </w:r>
    </w:p>
    <w:p w:rsidR="00F3543A" w:rsidRDefault="0053117E">
      <w:pPr>
        <w:adjustRightInd w:val="0"/>
        <w:snapToGrid w:val="0"/>
        <w:ind w:firstLineChars="200" w:firstLine="480"/>
        <w:rPr>
          <w:rFonts w:ascii="仿宋" w:eastAsia="仿宋" w:hAnsi="仿宋"/>
          <w:bCs/>
          <w:sz w:val="24"/>
        </w:rPr>
      </w:pPr>
      <w:r>
        <w:rPr>
          <w:rFonts w:ascii="仿宋" w:eastAsia="仿宋" w:hAnsi="仿宋" w:hint="eastAsia"/>
          <w:bCs/>
          <w:sz w:val="24"/>
        </w:rPr>
        <w:lastRenderedPageBreak/>
        <w:t>实施保障要继续完善政策措施，调动教育教学过程中涉及人员、资源的充分投入，在教书育人、管理育人、服务育人等多方协同，形成全育人新格局，促进全员、全过程、全方位的“三全”育人机制的落实，为持续提高人才培养质量提供了政策引导和制度保障。</w:t>
      </w:r>
    </w:p>
    <w:p w:rsidR="00F3543A" w:rsidRDefault="0053117E">
      <w:pPr>
        <w:pStyle w:val="afd"/>
        <w:adjustRightInd w:val="0"/>
        <w:snapToGrid w:val="0"/>
        <w:ind w:firstLineChars="0" w:firstLine="0"/>
        <w:outlineLvl w:val="1"/>
        <w:rPr>
          <w:rFonts w:ascii="仿宋" w:eastAsia="仿宋" w:hAnsi="仿宋" w:cs="华文仿宋"/>
          <w:b/>
          <w:sz w:val="24"/>
        </w:rPr>
      </w:pPr>
      <w:r>
        <w:rPr>
          <w:rFonts w:ascii="仿宋" w:eastAsia="仿宋" w:hAnsi="仿宋" w:cs="华文仿宋" w:hint="eastAsia"/>
          <w:b/>
          <w:sz w:val="24"/>
        </w:rPr>
        <w:t xml:space="preserve">    </w:t>
      </w:r>
      <w:bookmarkStart w:id="93" w:name="_Toc22004"/>
      <w:bookmarkStart w:id="94" w:name="_Toc16209"/>
      <w:r>
        <w:rPr>
          <w:rFonts w:ascii="仿宋" w:eastAsia="仿宋" w:hAnsi="仿宋" w:cs="华文仿宋" w:hint="eastAsia"/>
          <w:b/>
          <w:sz w:val="24"/>
        </w:rPr>
        <w:t>（一）师资队伍</w:t>
      </w:r>
      <w:bookmarkEnd w:id="93"/>
      <w:bookmarkEnd w:id="94"/>
    </w:p>
    <w:p w:rsidR="00F3543A" w:rsidRDefault="0053117E">
      <w:pPr>
        <w:ind w:firstLineChars="200" w:firstLine="482"/>
        <w:rPr>
          <w:rFonts w:ascii="仿宋" w:eastAsia="仿宋" w:hAnsi="仿宋"/>
          <w:sz w:val="24"/>
        </w:rPr>
      </w:pPr>
      <w:r>
        <w:rPr>
          <w:rFonts w:ascii="仿宋" w:eastAsia="仿宋" w:hAnsi="仿宋" w:cs="仿宋"/>
          <w:b/>
          <w:bCs/>
          <w:sz w:val="24"/>
        </w:rPr>
        <w:t>1.队伍结构</w:t>
      </w:r>
    </w:p>
    <w:p w:rsidR="00F3543A" w:rsidRDefault="0053117E">
      <w:pPr>
        <w:adjustRightInd w:val="0"/>
        <w:snapToGrid w:val="0"/>
        <w:ind w:firstLineChars="200" w:firstLine="480"/>
        <w:rPr>
          <w:rFonts w:ascii="仿宋" w:eastAsia="仿宋" w:hAnsi="仿宋"/>
          <w:sz w:val="24"/>
        </w:rPr>
      </w:pPr>
      <w:r>
        <w:rPr>
          <w:rFonts w:ascii="仿宋" w:eastAsia="仿宋" w:hAnsi="仿宋" w:hint="eastAsia"/>
          <w:color w:val="000000"/>
          <w:sz w:val="24"/>
        </w:rPr>
        <w:t>本专业</w:t>
      </w:r>
      <w:r>
        <w:rPr>
          <w:rFonts w:ascii="仿宋" w:eastAsia="仿宋" w:hAnsi="仿宋"/>
          <w:color w:val="000000"/>
          <w:sz w:val="24"/>
        </w:rPr>
        <w:t>拥有一支专兼职结合的“双师</w:t>
      </w:r>
      <w:r>
        <w:rPr>
          <w:rFonts w:ascii="仿宋" w:eastAsia="仿宋" w:hAnsi="仿宋" w:hint="eastAsia"/>
          <w:color w:val="000000"/>
          <w:sz w:val="24"/>
        </w:rPr>
        <w:t>型</w:t>
      </w:r>
      <w:r>
        <w:rPr>
          <w:rFonts w:ascii="仿宋" w:eastAsia="仿宋" w:hAnsi="仿宋"/>
          <w:color w:val="000000"/>
          <w:sz w:val="24"/>
        </w:rPr>
        <w:t>结构”教师队伍，为高技能人才培养提供有力保障。</w:t>
      </w:r>
      <w:r>
        <w:rPr>
          <w:rFonts w:ascii="仿宋" w:eastAsia="仿宋" w:hAnsi="仿宋" w:hint="eastAsia"/>
          <w:bCs/>
          <w:sz w:val="24"/>
        </w:rPr>
        <w:t>基于高职教师岗位职业能力和职业素质要求，建设了具有较高职业化水平、专兼结合的专业教学团队。高度重视师资队伍建设，加强了“双师”素质教学团队建设，制订了“双师”素质师资队伍建设方案和青年教师培养制度。几年来，通过“送出去、引进来”的办法，加强校内专职教师和校外兼职教师队伍的建设。通过校企合作，与企业联合培养专业教师，同时，聘请企业、行业兼职教师加入专业教学团队，提高了专兼职教师的业务能力和技能水平，</w:t>
      </w:r>
      <w:r>
        <w:rPr>
          <w:rFonts w:ascii="仿宋" w:eastAsia="仿宋" w:hAnsi="仿宋" w:cs="Arial" w:hint="eastAsia"/>
          <w:sz w:val="24"/>
        </w:rPr>
        <w:t>专业团队成员结构合理，中青年结合，专兼结合，在课程开发、课程设计和学生应用能力训练方面形成了一套成熟的经验。</w:t>
      </w:r>
    </w:p>
    <w:p w:rsidR="00F3543A" w:rsidRDefault="0053117E">
      <w:pPr>
        <w:snapToGrid w:val="0"/>
        <w:ind w:firstLineChars="200" w:firstLine="482"/>
        <w:rPr>
          <w:rFonts w:ascii="仿宋" w:eastAsia="仿宋" w:hAnsi="仿宋"/>
          <w:sz w:val="24"/>
        </w:rPr>
      </w:pPr>
      <w:r>
        <w:rPr>
          <w:rFonts w:ascii="仿宋" w:eastAsia="仿宋" w:hAnsi="仿宋" w:cs="仿宋"/>
          <w:b/>
          <w:bCs/>
          <w:sz w:val="24"/>
        </w:rPr>
        <w:t>2.专任教师</w:t>
      </w:r>
    </w:p>
    <w:p w:rsidR="00F3543A" w:rsidRDefault="0053117E">
      <w:pPr>
        <w:pStyle w:val="af2"/>
        <w:adjustRightInd w:val="0"/>
        <w:snapToGrid w:val="0"/>
        <w:spacing w:before="0" w:beforeAutospacing="0" w:after="0" w:afterAutospacing="0"/>
        <w:ind w:firstLineChars="200" w:firstLine="480"/>
        <w:rPr>
          <w:rFonts w:ascii="仿宋" w:eastAsia="仿宋" w:hAnsi="仿宋" w:cs="黑体"/>
          <w:color w:val="000000"/>
          <w:kern w:val="2"/>
        </w:rPr>
      </w:pPr>
      <w:r>
        <w:rPr>
          <w:rFonts w:ascii="仿宋" w:eastAsia="仿宋" w:hAnsi="仿宋" w:cs="黑体"/>
          <w:color w:val="000000"/>
          <w:kern w:val="2"/>
        </w:rPr>
        <w:t>专业现有</w:t>
      </w:r>
      <w:r>
        <w:rPr>
          <w:rFonts w:ascii="仿宋" w:eastAsia="仿宋" w:hAnsi="仿宋" w:cs="黑体" w:hint="eastAsia"/>
          <w:color w:val="000000"/>
          <w:kern w:val="2"/>
        </w:rPr>
        <w:t>专任</w:t>
      </w:r>
      <w:r>
        <w:rPr>
          <w:rFonts w:ascii="仿宋" w:eastAsia="仿宋" w:hAnsi="仿宋" w:cs="黑体"/>
          <w:color w:val="000000"/>
          <w:kern w:val="2"/>
        </w:rPr>
        <w:t>教师</w:t>
      </w:r>
      <w:r>
        <w:rPr>
          <w:rFonts w:ascii="仿宋" w:eastAsia="仿宋" w:hAnsi="仿宋" w:cs="黑体" w:hint="eastAsia"/>
          <w:color w:val="000000"/>
          <w:kern w:val="2"/>
        </w:rPr>
        <w:t>8</w:t>
      </w:r>
      <w:r>
        <w:rPr>
          <w:rFonts w:ascii="仿宋" w:eastAsia="仿宋" w:hAnsi="仿宋" w:cs="黑体"/>
          <w:color w:val="000000"/>
          <w:kern w:val="2"/>
        </w:rPr>
        <w:t>人</w:t>
      </w:r>
      <w:r>
        <w:rPr>
          <w:rFonts w:ascii="仿宋" w:eastAsia="仿宋" w:hAnsi="仿宋" w:cs="黑体" w:hint="eastAsia"/>
          <w:color w:val="000000"/>
          <w:kern w:val="2"/>
        </w:rPr>
        <w:t>，</w:t>
      </w:r>
      <w:r>
        <w:rPr>
          <w:rFonts w:ascii="仿宋" w:eastAsia="仿宋" w:hAnsi="仿宋" w:cs="黑体"/>
          <w:color w:val="000000"/>
          <w:kern w:val="2"/>
        </w:rPr>
        <w:t>其中</w:t>
      </w:r>
      <w:r>
        <w:rPr>
          <w:rFonts w:ascii="仿宋" w:eastAsia="仿宋" w:hAnsi="仿宋" w:cs="黑体" w:hint="eastAsia"/>
          <w:color w:val="000000"/>
          <w:kern w:val="2"/>
        </w:rPr>
        <w:t>副教授6人，高级职称占比75%；讲师2人，中级职称占比25%；硕士学位6人，占比75%；，双</w:t>
      </w:r>
      <w:proofErr w:type="gramStart"/>
      <w:r>
        <w:rPr>
          <w:rFonts w:ascii="仿宋" w:eastAsia="仿宋" w:hAnsi="仿宋" w:cs="黑体" w:hint="eastAsia"/>
          <w:color w:val="000000"/>
          <w:kern w:val="2"/>
        </w:rPr>
        <w:t>师教师</w:t>
      </w:r>
      <w:proofErr w:type="gramEnd"/>
      <w:r>
        <w:rPr>
          <w:rFonts w:ascii="仿宋" w:eastAsia="仿宋" w:hAnsi="仿宋" w:cs="黑体" w:hint="eastAsia"/>
          <w:color w:val="000000"/>
          <w:kern w:val="2"/>
        </w:rPr>
        <w:t>7人，占比88%。</w:t>
      </w:r>
      <w:r>
        <w:rPr>
          <w:rFonts w:ascii="仿宋" w:eastAsia="仿宋" w:hAnsi="仿宋"/>
        </w:rPr>
        <w:t>校内专任教师</w:t>
      </w:r>
      <w:r>
        <w:rPr>
          <w:rFonts w:ascii="仿宋" w:eastAsia="仿宋" w:hAnsi="仿宋" w:hint="eastAsia"/>
        </w:rPr>
        <w:t>见表10-1。</w:t>
      </w:r>
    </w:p>
    <w:p w:rsidR="00F3543A" w:rsidRDefault="0053117E">
      <w:pPr>
        <w:adjustRightInd w:val="0"/>
        <w:snapToGrid w:val="0"/>
        <w:ind w:leftChars="191" w:left="401" w:firstLineChars="1000" w:firstLine="2400"/>
        <w:rPr>
          <w:rFonts w:ascii="仿宋" w:eastAsia="仿宋" w:hAnsi="仿宋"/>
          <w:sz w:val="24"/>
        </w:rPr>
      </w:pPr>
      <w:r>
        <w:rPr>
          <w:rFonts w:ascii="仿宋" w:eastAsia="仿宋" w:hAnsi="仿宋" w:hint="eastAsia"/>
          <w:sz w:val="24"/>
        </w:rPr>
        <w:t xml:space="preserve">表10-1 </w:t>
      </w:r>
      <w:r>
        <w:rPr>
          <w:rFonts w:ascii="仿宋" w:eastAsia="仿宋" w:hAnsi="仿宋"/>
          <w:sz w:val="24"/>
        </w:rPr>
        <w:t>校内专任教师</w:t>
      </w:r>
    </w:p>
    <w:tbl>
      <w:tblPr>
        <w:tblW w:w="9585" w:type="dxa"/>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851"/>
        <w:gridCol w:w="1406"/>
        <w:gridCol w:w="811"/>
        <w:gridCol w:w="1041"/>
        <w:gridCol w:w="2152"/>
        <w:gridCol w:w="1276"/>
        <w:gridCol w:w="1358"/>
      </w:tblGrid>
      <w:tr w:rsidR="00F3543A">
        <w:trPr>
          <w:trHeight w:val="691"/>
        </w:trPr>
        <w:tc>
          <w:tcPr>
            <w:tcW w:w="690" w:type="dxa"/>
            <w:vAlign w:val="center"/>
          </w:tcPr>
          <w:p w:rsidR="00F3543A" w:rsidRDefault="0053117E">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序号</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姓名</w:t>
            </w:r>
          </w:p>
        </w:tc>
        <w:tc>
          <w:tcPr>
            <w:tcW w:w="1406" w:type="dxa"/>
            <w:vAlign w:val="center"/>
          </w:tcPr>
          <w:p w:rsidR="00F3543A" w:rsidRDefault="0053117E">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学历/学位</w:t>
            </w:r>
          </w:p>
        </w:tc>
        <w:tc>
          <w:tcPr>
            <w:tcW w:w="811" w:type="dxa"/>
            <w:vAlign w:val="center"/>
          </w:tcPr>
          <w:p w:rsidR="00F3543A" w:rsidRDefault="0053117E">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职称</w:t>
            </w:r>
          </w:p>
        </w:tc>
        <w:tc>
          <w:tcPr>
            <w:tcW w:w="1041" w:type="dxa"/>
            <w:vAlign w:val="center"/>
          </w:tcPr>
          <w:p w:rsidR="00F3543A" w:rsidRDefault="0053117E">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hint="eastAsia"/>
                <w:b/>
                <w:kern w:val="0"/>
                <w:szCs w:val="21"/>
              </w:rPr>
              <w:t>从事学科</w:t>
            </w:r>
          </w:p>
        </w:tc>
        <w:tc>
          <w:tcPr>
            <w:tcW w:w="2152" w:type="dxa"/>
            <w:vAlign w:val="center"/>
          </w:tcPr>
          <w:p w:rsidR="00F3543A" w:rsidRDefault="0053117E">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承担教学任务</w:t>
            </w:r>
          </w:p>
        </w:tc>
        <w:tc>
          <w:tcPr>
            <w:tcW w:w="1276" w:type="dxa"/>
            <w:vAlign w:val="center"/>
          </w:tcPr>
          <w:p w:rsidR="00F3543A" w:rsidRDefault="0053117E">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备注</w:t>
            </w:r>
          </w:p>
        </w:tc>
        <w:tc>
          <w:tcPr>
            <w:tcW w:w="1358" w:type="dxa"/>
            <w:vAlign w:val="center"/>
          </w:tcPr>
          <w:p w:rsidR="00F3543A" w:rsidRDefault="0053117E">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hint="eastAsia"/>
                <w:b/>
                <w:kern w:val="0"/>
                <w:szCs w:val="21"/>
              </w:rPr>
              <w:t>职业资格证书</w:t>
            </w:r>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kern w:val="0"/>
                <w:szCs w:val="21"/>
              </w:rPr>
              <w:t>1</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姚腊梅</w:t>
            </w:r>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81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外贸外语</w:t>
            </w:r>
          </w:p>
        </w:tc>
        <w:tc>
          <w:tcPr>
            <w:tcW w:w="2152"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外贸函电、外贸单证</w:t>
            </w: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系主任</w:t>
            </w:r>
          </w:p>
        </w:tc>
        <w:tc>
          <w:tcPr>
            <w:tcW w:w="1358" w:type="dxa"/>
            <w:vAlign w:val="center"/>
          </w:tcPr>
          <w:p w:rsidR="00F3543A" w:rsidRDefault="00F3543A">
            <w:pPr>
              <w:spacing w:line="240" w:lineRule="exact"/>
              <w:jc w:val="center"/>
              <w:rPr>
                <w:rFonts w:ascii="仿宋" w:eastAsia="仿宋" w:hAnsi="仿宋"/>
                <w:kern w:val="0"/>
                <w:szCs w:val="21"/>
              </w:rPr>
            </w:pPr>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2</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荆庆林</w:t>
            </w:r>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81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数学</w:t>
            </w:r>
          </w:p>
        </w:tc>
        <w:tc>
          <w:tcPr>
            <w:tcW w:w="2152"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经济应用数学、管理学基础</w:t>
            </w: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教研室主任</w:t>
            </w:r>
          </w:p>
        </w:tc>
        <w:tc>
          <w:tcPr>
            <w:tcW w:w="1358"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品类管理师</w:t>
            </w:r>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3</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郝洁莹</w:t>
            </w:r>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研究生/硕士</w:t>
            </w:r>
          </w:p>
        </w:tc>
        <w:tc>
          <w:tcPr>
            <w:tcW w:w="81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电子商务</w:t>
            </w:r>
          </w:p>
        </w:tc>
        <w:tc>
          <w:tcPr>
            <w:tcW w:w="1276" w:type="dxa"/>
            <w:vAlign w:val="center"/>
          </w:tcPr>
          <w:p w:rsidR="00F3543A" w:rsidRDefault="0053117E">
            <w:pPr>
              <w:spacing w:line="240" w:lineRule="exact"/>
              <w:jc w:val="center"/>
              <w:rPr>
                <w:rFonts w:ascii="仿宋" w:eastAsia="仿宋" w:hAnsi="仿宋"/>
                <w:kern w:val="0"/>
                <w:szCs w:val="21"/>
              </w:rPr>
            </w:pPr>
            <w:proofErr w:type="gramStart"/>
            <w:r>
              <w:rPr>
                <w:rFonts w:ascii="仿宋" w:eastAsia="仿宋" w:hAnsi="仿宋" w:hint="eastAsia"/>
                <w:kern w:val="0"/>
                <w:szCs w:val="21"/>
              </w:rPr>
              <w:t>继教部</w:t>
            </w:r>
            <w:proofErr w:type="gramEnd"/>
            <w:r>
              <w:rPr>
                <w:rFonts w:ascii="仿宋" w:eastAsia="仿宋" w:hAnsi="仿宋" w:hint="eastAsia"/>
                <w:kern w:val="0"/>
                <w:szCs w:val="21"/>
              </w:rPr>
              <w:t>主任</w:t>
            </w:r>
          </w:p>
        </w:tc>
        <w:tc>
          <w:tcPr>
            <w:tcW w:w="1358"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经济师</w:t>
            </w:r>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4</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张金霞</w:t>
            </w:r>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研究生/硕士</w:t>
            </w:r>
          </w:p>
        </w:tc>
        <w:tc>
          <w:tcPr>
            <w:tcW w:w="81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商务谈判</w:t>
            </w: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教研室主任</w:t>
            </w:r>
          </w:p>
        </w:tc>
        <w:tc>
          <w:tcPr>
            <w:tcW w:w="1358"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电子商务师</w:t>
            </w:r>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5</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葛文全</w:t>
            </w:r>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研究生/硕士</w:t>
            </w:r>
          </w:p>
        </w:tc>
        <w:tc>
          <w:tcPr>
            <w:tcW w:w="81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F3543A" w:rsidRDefault="0053117E">
            <w:pPr>
              <w:spacing w:line="240" w:lineRule="exact"/>
              <w:rPr>
                <w:rFonts w:ascii="仿宋" w:eastAsia="仿宋" w:hAnsi="仿宋"/>
                <w:kern w:val="0"/>
                <w:szCs w:val="21"/>
              </w:rPr>
            </w:pPr>
            <w:r>
              <w:rPr>
                <w:rFonts w:ascii="仿宋" w:eastAsia="仿宋" w:hAnsi="仿宋" w:hint="eastAsia"/>
                <w:kern w:val="0"/>
                <w:szCs w:val="21"/>
              </w:rPr>
              <w:t>营销策划实务、市场营销学</w:t>
            </w: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教研室主任</w:t>
            </w:r>
          </w:p>
        </w:tc>
        <w:tc>
          <w:tcPr>
            <w:tcW w:w="1358"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经济师</w:t>
            </w:r>
          </w:p>
        </w:tc>
      </w:tr>
      <w:tr w:rsidR="00F3543A">
        <w:trPr>
          <w:trHeight w:val="912"/>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6</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张强</w:t>
            </w:r>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研究生/硕士</w:t>
            </w:r>
          </w:p>
        </w:tc>
        <w:tc>
          <w:tcPr>
            <w:tcW w:w="81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讲师</w:t>
            </w:r>
          </w:p>
        </w:tc>
        <w:tc>
          <w:tcPr>
            <w:tcW w:w="104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F3543A" w:rsidRDefault="0053117E">
            <w:pPr>
              <w:spacing w:line="240" w:lineRule="exact"/>
              <w:rPr>
                <w:rFonts w:ascii="仿宋" w:eastAsia="仿宋" w:hAnsi="仿宋"/>
                <w:kern w:val="0"/>
                <w:szCs w:val="21"/>
              </w:rPr>
            </w:pPr>
            <w:r>
              <w:rPr>
                <w:rFonts w:ascii="仿宋" w:eastAsia="仿宋" w:hAnsi="仿宋" w:hint="eastAsia"/>
                <w:kern w:val="0"/>
                <w:szCs w:val="21"/>
              </w:rPr>
              <w:t>市场调查与预测、产品开发与管理</w:t>
            </w: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骨干教师</w:t>
            </w:r>
          </w:p>
        </w:tc>
        <w:tc>
          <w:tcPr>
            <w:tcW w:w="1358"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营销师</w:t>
            </w:r>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7</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白亚青</w:t>
            </w:r>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研究生/硕士</w:t>
            </w:r>
          </w:p>
        </w:tc>
        <w:tc>
          <w:tcPr>
            <w:tcW w:w="81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讲师</w:t>
            </w:r>
          </w:p>
        </w:tc>
        <w:tc>
          <w:tcPr>
            <w:tcW w:w="104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国际营销、客户关系</w:t>
            </w: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专任教师</w:t>
            </w:r>
          </w:p>
        </w:tc>
        <w:tc>
          <w:tcPr>
            <w:tcW w:w="1358"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营销师</w:t>
            </w:r>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8</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许秀红</w:t>
            </w:r>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研究生/硕士</w:t>
            </w:r>
          </w:p>
        </w:tc>
        <w:tc>
          <w:tcPr>
            <w:tcW w:w="811" w:type="dxa"/>
            <w:vAlign w:val="center"/>
          </w:tcPr>
          <w:p w:rsidR="00F3543A" w:rsidRDefault="0053117E">
            <w:pPr>
              <w:spacing w:line="240" w:lineRule="exact"/>
              <w:jc w:val="center"/>
              <w:rPr>
                <w:rFonts w:ascii="仿宋" w:eastAsia="仿宋" w:hAnsi="仿宋" w:cstheme="minorBidi"/>
                <w:kern w:val="0"/>
                <w:szCs w:val="21"/>
              </w:rPr>
            </w:pPr>
            <w:r>
              <w:rPr>
                <w:rFonts w:ascii="仿宋" w:eastAsia="仿宋" w:hAnsi="仿宋" w:hint="eastAsia"/>
                <w:kern w:val="0"/>
                <w:szCs w:val="21"/>
              </w:rPr>
              <w:t>副教授</w:t>
            </w:r>
          </w:p>
        </w:tc>
        <w:tc>
          <w:tcPr>
            <w:tcW w:w="1041" w:type="dxa"/>
            <w:vAlign w:val="center"/>
          </w:tcPr>
          <w:p w:rsidR="00F3543A" w:rsidRDefault="0053117E">
            <w:pPr>
              <w:spacing w:line="240" w:lineRule="exact"/>
              <w:jc w:val="center"/>
              <w:rPr>
                <w:rFonts w:ascii="仿宋" w:eastAsia="仿宋" w:hAnsi="仿宋" w:cstheme="minorBidi"/>
                <w:kern w:val="0"/>
                <w:szCs w:val="21"/>
              </w:rPr>
            </w:pPr>
            <w:r>
              <w:rPr>
                <w:rFonts w:ascii="仿宋" w:eastAsia="仿宋" w:hAnsi="仿宋" w:hint="eastAsia"/>
                <w:kern w:val="0"/>
                <w:szCs w:val="21"/>
              </w:rPr>
              <w:t>管理学</w:t>
            </w:r>
          </w:p>
        </w:tc>
        <w:tc>
          <w:tcPr>
            <w:tcW w:w="2152"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消费心理学</w:t>
            </w: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专任教师</w:t>
            </w:r>
          </w:p>
        </w:tc>
        <w:tc>
          <w:tcPr>
            <w:tcW w:w="1358"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国际</w:t>
            </w:r>
            <w:proofErr w:type="gramStart"/>
            <w:r>
              <w:rPr>
                <w:rFonts w:ascii="仿宋" w:eastAsia="仿宋" w:hAnsi="仿宋" w:hint="eastAsia"/>
                <w:kern w:val="0"/>
                <w:szCs w:val="21"/>
              </w:rPr>
              <w:t>商务师</w:t>
            </w:r>
            <w:proofErr w:type="gramEnd"/>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9</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proofErr w:type="gramStart"/>
            <w:r>
              <w:rPr>
                <w:rFonts w:ascii="仿宋" w:eastAsia="仿宋" w:hAnsi="仿宋" w:cs="Times New Roman" w:hint="eastAsia"/>
                <w:kern w:val="0"/>
                <w:szCs w:val="21"/>
              </w:rPr>
              <w:t>尚红锋</w:t>
            </w:r>
            <w:proofErr w:type="gramEnd"/>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81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高级</w:t>
            </w:r>
          </w:p>
        </w:tc>
        <w:tc>
          <w:tcPr>
            <w:tcW w:w="1041" w:type="dxa"/>
            <w:vAlign w:val="center"/>
          </w:tcPr>
          <w:p w:rsidR="00F3543A" w:rsidRDefault="00F3543A">
            <w:pPr>
              <w:spacing w:line="240" w:lineRule="exact"/>
              <w:jc w:val="center"/>
              <w:rPr>
                <w:rFonts w:ascii="仿宋" w:eastAsia="仿宋" w:hAnsi="仿宋"/>
                <w:kern w:val="0"/>
                <w:szCs w:val="21"/>
              </w:rPr>
            </w:pPr>
          </w:p>
        </w:tc>
        <w:tc>
          <w:tcPr>
            <w:tcW w:w="2152" w:type="dxa"/>
            <w:vAlign w:val="center"/>
          </w:tcPr>
          <w:p w:rsidR="00F3543A" w:rsidRDefault="00F3543A">
            <w:pPr>
              <w:spacing w:line="240" w:lineRule="exact"/>
              <w:jc w:val="center"/>
              <w:rPr>
                <w:rFonts w:ascii="仿宋" w:eastAsia="仿宋" w:hAnsi="仿宋"/>
                <w:kern w:val="0"/>
                <w:szCs w:val="21"/>
              </w:rPr>
            </w:pP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校外兼职</w:t>
            </w:r>
          </w:p>
        </w:tc>
        <w:tc>
          <w:tcPr>
            <w:tcW w:w="1358"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人力资源师</w:t>
            </w:r>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10</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刘建忠</w:t>
            </w:r>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811"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高级</w:t>
            </w:r>
          </w:p>
        </w:tc>
        <w:tc>
          <w:tcPr>
            <w:tcW w:w="1041" w:type="dxa"/>
            <w:vAlign w:val="center"/>
          </w:tcPr>
          <w:p w:rsidR="00F3543A" w:rsidRDefault="00F3543A">
            <w:pPr>
              <w:spacing w:line="240" w:lineRule="exact"/>
              <w:jc w:val="center"/>
              <w:rPr>
                <w:rFonts w:ascii="仿宋" w:eastAsia="仿宋" w:hAnsi="仿宋"/>
                <w:kern w:val="0"/>
                <w:szCs w:val="21"/>
              </w:rPr>
            </w:pPr>
          </w:p>
        </w:tc>
        <w:tc>
          <w:tcPr>
            <w:tcW w:w="2152" w:type="dxa"/>
            <w:vAlign w:val="center"/>
          </w:tcPr>
          <w:p w:rsidR="00F3543A" w:rsidRDefault="00F3543A">
            <w:pPr>
              <w:spacing w:line="240" w:lineRule="exact"/>
              <w:jc w:val="center"/>
              <w:rPr>
                <w:rFonts w:ascii="仿宋" w:eastAsia="仿宋" w:hAnsi="仿宋"/>
                <w:kern w:val="0"/>
                <w:szCs w:val="21"/>
              </w:rPr>
            </w:pP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校外兼职</w:t>
            </w:r>
          </w:p>
        </w:tc>
        <w:tc>
          <w:tcPr>
            <w:tcW w:w="1358"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人力资源师</w:t>
            </w:r>
          </w:p>
        </w:tc>
      </w:tr>
      <w:tr w:rsidR="00F3543A">
        <w:trPr>
          <w:trHeight w:val="515"/>
        </w:trPr>
        <w:tc>
          <w:tcPr>
            <w:tcW w:w="690"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11</w:t>
            </w:r>
          </w:p>
        </w:tc>
        <w:tc>
          <w:tcPr>
            <w:tcW w:w="851" w:type="dxa"/>
            <w:vAlign w:val="center"/>
          </w:tcPr>
          <w:p w:rsidR="00F3543A" w:rsidRDefault="0053117E">
            <w:pPr>
              <w:pStyle w:val="12"/>
              <w:spacing w:line="240" w:lineRule="exact"/>
              <w:ind w:firstLineChars="0" w:firstLine="0"/>
              <w:jc w:val="center"/>
              <w:rPr>
                <w:rFonts w:ascii="仿宋" w:eastAsia="仿宋" w:hAnsi="仿宋" w:cs="Times New Roman"/>
                <w:kern w:val="0"/>
                <w:szCs w:val="21"/>
              </w:rPr>
            </w:pPr>
            <w:proofErr w:type="gramStart"/>
            <w:r>
              <w:rPr>
                <w:rFonts w:ascii="仿宋" w:eastAsia="仿宋" w:hAnsi="仿宋" w:cs="Times New Roman" w:hint="eastAsia"/>
                <w:kern w:val="0"/>
                <w:szCs w:val="21"/>
              </w:rPr>
              <w:t>韩丽红</w:t>
            </w:r>
            <w:proofErr w:type="gramEnd"/>
          </w:p>
        </w:tc>
        <w:tc>
          <w:tcPr>
            <w:tcW w:w="140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研究生/硕士</w:t>
            </w:r>
          </w:p>
        </w:tc>
        <w:tc>
          <w:tcPr>
            <w:tcW w:w="811" w:type="dxa"/>
            <w:vAlign w:val="center"/>
          </w:tcPr>
          <w:p w:rsidR="00F3543A" w:rsidRDefault="0053117E">
            <w:pPr>
              <w:spacing w:line="240" w:lineRule="exact"/>
              <w:jc w:val="center"/>
              <w:rPr>
                <w:rFonts w:ascii="仿宋" w:eastAsia="仿宋" w:hAnsi="仿宋" w:cstheme="minorBidi"/>
                <w:kern w:val="0"/>
                <w:szCs w:val="21"/>
              </w:rPr>
            </w:pPr>
            <w:r>
              <w:rPr>
                <w:rFonts w:ascii="仿宋" w:eastAsia="仿宋" w:hAnsi="仿宋" w:hint="eastAsia"/>
                <w:kern w:val="0"/>
                <w:szCs w:val="21"/>
              </w:rPr>
              <w:t>副教授</w:t>
            </w:r>
          </w:p>
        </w:tc>
        <w:tc>
          <w:tcPr>
            <w:tcW w:w="1041" w:type="dxa"/>
            <w:vAlign w:val="center"/>
          </w:tcPr>
          <w:p w:rsidR="00F3543A" w:rsidRDefault="0053117E">
            <w:pPr>
              <w:spacing w:line="240" w:lineRule="exact"/>
              <w:jc w:val="center"/>
              <w:rPr>
                <w:rFonts w:ascii="仿宋" w:eastAsia="仿宋" w:hAnsi="仿宋" w:cstheme="minorBidi"/>
                <w:kern w:val="0"/>
                <w:szCs w:val="21"/>
              </w:rPr>
            </w:pPr>
            <w:r>
              <w:rPr>
                <w:rFonts w:ascii="仿宋" w:eastAsia="仿宋" w:hAnsi="仿宋" w:hint="eastAsia"/>
                <w:kern w:val="0"/>
                <w:szCs w:val="21"/>
              </w:rPr>
              <w:t>管理学</w:t>
            </w:r>
          </w:p>
        </w:tc>
        <w:tc>
          <w:tcPr>
            <w:tcW w:w="2152"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市场营销</w:t>
            </w:r>
          </w:p>
        </w:tc>
        <w:tc>
          <w:tcPr>
            <w:tcW w:w="1276" w:type="dxa"/>
            <w:vAlign w:val="center"/>
          </w:tcPr>
          <w:p w:rsidR="00F3543A" w:rsidRDefault="0053117E">
            <w:pPr>
              <w:spacing w:line="240" w:lineRule="exact"/>
              <w:jc w:val="center"/>
              <w:rPr>
                <w:rFonts w:ascii="仿宋" w:eastAsia="仿宋" w:hAnsi="仿宋"/>
                <w:kern w:val="0"/>
                <w:szCs w:val="21"/>
              </w:rPr>
            </w:pPr>
            <w:r>
              <w:rPr>
                <w:rFonts w:ascii="仿宋" w:eastAsia="仿宋" w:hAnsi="仿宋" w:hint="eastAsia"/>
                <w:kern w:val="0"/>
                <w:szCs w:val="21"/>
              </w:rPr>
              <w:t>校内兼职</w:t>
            </w:r>
          </w:p>
        </w:tc>
        <w:tc>
          <w:tcPr>
            <w:tcW w:w="1358" w:type="dxa"/>
            <w:vAlign w:val="center"/>
          </w:tcPr>
          <w:p w:rsidR="00F3543A" w:rsidRDefault="00F3543A">
            <w:pPr>
              <w:spacing w:line="240" w:lineRule="exact"/>
              <w:jc w:val="center"/>
              <w:rPr>
                <w:rFonts w:ascii="仿宋" w:eastAsia="仿宋" w:hAnsi="仿宋"/>
                <w:kern w:val="0"/>
                <w:szCs w:val="21"/>
              </w:rPr>
            </w:pPr>
          </w:p>
        </w:tc>
      </w:tr>
    </w:tbl>
    <w:p w:rsidR="00F3543A" w:rsidRDefault="00F3543A">
      <w:pPr>
        <w:snapToGrid w:val="0"/>
        <w:ind w:firstLineChars="196" w:firstLine="472"/>
        <w:rPr>
          <w:rFonts w:ascii="仿宋" w:eastAsia="仿宋" w:hAnsi="仿宋" w:cs="仿宋"/>
          <w:b/>
          <w:bCs/>
          <w:sz w:val="24"/>
        </w:rPr>
      </w:pPr>
    </w:p>
    <w:p w:rsidR="00F3543A" w:rsidRDefault="0053117E">
      <w:pPr>
        <w:snapToGrid w:val="0"/>
        <w:ind w:firstLineChars="196" w:firstLine="472"/>
        <w:rPr>
          <w:rFonts w:ascii="仿宋" w:eastAsia="仿宋" w:hAnsi="仿宋"/>
          <w:sz w:val="24"/>
        </w:rPr>
      </w:pPr>
      <w:r>
        <w:rPr>
          <w:rFonts w:ascii="仿宋" w:eastAsia="仿宋" w:hAnsi="仿宋" w:cs="仿宋"/>
          <w:b/>
          <w:bCs/>
          <w:sz w:val="24"/>
        </w:rPr>
        <w:t>3.专业带头人</w:t>
      </w:r>
    </w:p>
    <w:p w:rsidR="00F3543A" w:rsidRDefault="0053117E">
      <w:pPr>
        <w:snapToGrid w:val="0"/>
        <w:ind w:firstLineChars="200" w:firstLine="480"/>
        <w:rPr>
          <w:rFonts w:ascii="仿宋" w:eastAsia="仿宋" w:hAnsi="仿宋"/>
          <w:sz w:val="24"/>
        </w:rPr>
      </w:pPr>
      <w:r>
        <w:rPr>
          <w:rFonts w:ascii="仿宋" w:eastAsia="仿宋" w:hAnsi="仿宋" w:cs="仿宋" w:hint="eastAsia"/>
          <w:sz w:val="24"/>
        </w:rPr>
        <w:t>本专业目前有专业带头人1人，</w:t>
      </w:r>
      <w:r>
        <w:rPr>
          <w:rFonts w:ascii="仿宋" w:eastAsia="仿宋" w:hAnsi="仿宋" w:cs="仿宋"/>
          <w:sz w:val="24"/>
        </w:rPr>
        <w:t>具有</w:t>
      </w:r>
      <w:r>
        <w:rPr>
          <w:rFonts w:ascii="仿宋" w:eastAsia="仿宋" w:hAnsi="仿宋" w:cs="仿宋" w:hint="eastAsia"/>
          <w:sz w:val="24"/>
        </w:rPr>
        <w:t>副高职称，</w:t>
      </w:r>
      <w:r>
        <w:rPr>
          <w:rFonts w:ascii="仿宋" w:eastAsia="仿宋" w:hAnsi="仿宋" w:cs="仿宋"/>
          <w:sz w:val="24"/>
        </w:rPr>
        <w:t>了解行业企业对本专业人才的需求</w:t>
      </w:r>
      <w:r>
        <w:rPr>
          <w:rFonts w:ascii="仿宋" w:eastAsia="仿宋" w:hAnsi="仿宋" w:cs="仿宋"/>
          <w:sz w:val="24"/>
        </w:rPr>
        <w:lastRenderedPageBreak/>
        <w:t>实际，</w:t>
      </w:r>
      <w:r>
        <w:rPr>
          <w:rFonts w:ascii="仿宋" w:eastAsia="仿宋" w:hAnsi="仿宋" w:cs="宋体" w:hint="eastAsia"/>
          <w:sz w:val="24"/>
        </w:rPr>
        <w:t>教学教研成果丰富，拥有企业实际工作经验，</w:t>
      </w:r>
      <w:r>
        <w:rPr>
          <w:rFonts w:ascii="仿宋" w:eastAsia="仿宋" w:hAnsi="仿宋" w:hint="eastAsia"/>
          <w:sz w:val="24"/>
        </w:rPr>
        <w:t>负责市场营销核心课程标准建设、学生实习实训指导、省级课题立项等多项教学教研工作，连续多年被评为</w:t>
      </w:r>
      <w:r>
        <w:rPr>
          <w:rFonts w:ascii="仿宋" w:eastAsia="仿宋" w:hAnsi="仿宋" w:cs="宋体" w:hint="eastAsia"/>
          <w:color w:val="0D0D0D"/>
          <w:spacing w:val="6"/>
          <w:sz w:val="24"/>
        </w:rPr>
        <w:t>院级优秀教师</w:t>
      </w:r>
      <w:r>
        <w:rPr>
          <w:rFonts w:ascii="仿宋" w:eastAsia="仿宋" w:hAnsi="仿宋" w:hint="eastAsia"/>
          <w:sz w:val="24"/>
        </w:rPr>
        <w:t>，</w:t>
      </w:r>
      <w:r>
        <w:rPr>
          <w:rFonts w:ascii="仿宋" w:eastAsia="仿宋" w:hAnsi="仿宋" w:cs="仿宋"/>
          <w:sz w:val="24"/>
        </w:rPr>
        <w:t>教学设计、专业研究能力</w:t>
      </w:r>
      <w:r>
        <w:rPr>
          <w:rFonts w:ascii="仿宋" w:eastAsia="仿宋" w:hAnsi="仿宋" w:cs="仿宋" w:hint="eastAsia"/>
          <w:sz w:val="24"/>
        </w:rPr>
        <w:t>、</w:t>
      </w:r>
      <w:r>
        <w:rPr>
          <w:rFonts w:ascii="仿宋" w:eastAsia="仿宋" w:hAnsi="仿宋" w:cs="仿宋"/>
          <w:sz w:val="24"/>
        </w:rPr>
        <w:t>组织开展教科研工作能力强，具有一定的专业影响力。</w:t>
      </w:r>
      <w:bookmarkStart w:id="95" w:name="page8"/>
      <w:bookmarkEnd w:id="95"/>
    </w:p>
    <w:p w:rsidR="00F3543A" w:rsidRDefault="0053117E">
      <w:pPr>
        <w:snapToGrid w:val="0"/>
        <w:ind w:firstLineChars="196" w:firstLine="472"/>
        <w:rPr>
          <w:rFonts w:ascii="仿宋" w:eastAsia="仿宋" w:hAnsi="仿宋"/>
          <w:sz w:val="24"/>
        </w:rPr>
      </w:pPr>
      <w:r>
        <w:rPr>
          <w:rFonts w:ascii="仿宋" w:eastAsia="仿宋" w:hAnsi="仿宋" w:cs="仿宋"/>
          <w:b/>
          <w:bCs/>
          <w:sz w:val="24"/>
        </w:rPr>
        <w:t>4.兼职教师</w:t>
      </w:r>
    </w:p>
    <w:p w:rsidR="00F3543A" w:rsidRDefault="0053117E">
      <w:pPr>
        <w:pStyle w:val="af2"/>
        <w:adjustRightInd w:val="0"/>
        <w:snapToGrid w:val="0"/>
        <w:spacing w:before="0" w:beforeAutospacing="0" w:after="0" w:afterAutospacing="0"/>
        <w:ind w:firstLineChars="200" w:firstLine="480"/>
        <w:rPr>
          <w:rFonts w:ascii="仿宋" w:eastAsia="仿宋" w:hAnsi="仿宋" w:cs="黑体"/>
          <w:color w:val="000000"/>
          <w:kern w:val="2"/>
        </w:rPr>
      </w:pPr>
      <w:r>
        <w:rPr>
          <w:rFonts w:ascii="仿宋" w:eastAsia="仿宋" w:hAnsi="仿宋" w:cs="黑体"/>
          <w:color w:val="000000"/>
          <w:kern w:val="2"/>
        </w:rPr>
        <w:t>本专业现有外聘兼职教师</w:t>
      </w:r>
      <w:r>
        <w:rPr>
          <w:rFonts w:ascii="仿宋" w:eastAsia="仿宋" w:hAnsi="仿宋" w:cs="黑体" w:hint="eastAsia"/>
          <w:color w:val="000000"/>
          <w:kern w:val="2"/>
        </w:rPr>
        <w:t>2</w:t>
      </w:r>
      <w:r>
        <w:rPr>
          <w:rFonts w:ascii="仿宋" w:eastAsia="仿宋" w:hAnsi="仿宋" w:cs="黑体"/>
          <w:color w:val="000000"/>
          <w:kern w:val="2"/>
        </w:rPr>
        <w:t>人，兼职教师们</w:t>
      </w:r>
      <w:r>
        <w:rPr>
          <w:rFonts w:ascii="仿宋" w:eastAsia="仿宋" w:hAnsi="仿宋" w:cs="黑体" w:hint="eastAsia"/>
          <w:color w:val="000000"/>
          <w:kern w:val="2"/>
        </w:rPr>
        <w:t>大部分来自市场营销公司和相关企业，</w:t>
      </w:r>
      <w:r>
        <w:rPr>
          <w:rFonts w:ascii="仿宋" w:eastAsia="仿宋" w:hAnsi="仿宋" w:cs="黑体"/>
          <w:color w:val="000000"/>
          <w:kern w:val="2"/>
        </w:rPr>
        <w:t>长期从事</w:t>
      </w:r>
      <w:r>
        <w:rPr>
          <w:rFonts w:ascii="仿宋" w:eastAsia="仿宋" w:hAnsi="仿宋" w:cs="黑体" w:hint="eastAsia"/>
          <w:color w:val="000000"/>
          <w:kern w:val="2"/>
        </w:rPr>
        <w:t>市场</w:t>
      </w:r>
      <w:r>
        <w:rPr>
          <w:rFonts w:ascii="仿宋" w:eastAsia="仿宋" w:hAnsi="仿宋" w:cs="黑体"/>
          <w:color w:val="000000"/>
          <w:kern w:val="2"/>
        </w:rPr>
        <w:t>营销工作，</w:t>
      </w:r>
      <w:r>
        <w:rPr>
          <w:rFonts w:ascii="仿宋" w:eastAsia="仿宋" w:hAnsi="仿宋" w:cs="仿宋"/>
        </w:rPr>
        <w:t>具有扎实的专业知识和丰富的实际工作经验，能承担专业课程教学、实习实</w:t>
      </w:r>
      <w:proofErr w:type="gramStart"/>
      <w:r>
        <w:rPr>
          <w:rFonts w:ascii="仿宋" w:eastAsia="仿宋" w:hAnsi="仿宋" w:cs="仿宋"/>
        </w:rPr>
        <w:t>训指导</w:t>
      </w:r>
      <w:proofErr w:type="gramEnd"/>
      <w:r>
        <w:rPr>
          <w:rFonts w:ascii="仿宋" w:eastAsia="仿宋" w:hAnsi="仿宋" w:cs="仿宋"/>
        </w:rPr>
        <w:t>和学生职业发展规划指导等教学任务</w:t>
      </w:r>
      <w:r>
        <w:rPr>
          <w:rFonts w:ascii="仿宋" w:eastAsia="仿宋" w:hAnsi="仿宋" w:cs="仿宋" w:hint="eastAsia"/>
        </w:rPr>
        <w:t>,</w:t>
      </w:r>
      <w:r>
        <w:rPr>
          <w:rFonts w:ascii="仿宋" w:eastAsia="仿宋" w:hAnsi="仿宋" w:cs="黑体"/>
          <w:color w:val="000000"/>
          <w:kern w:val="2"/>
        </w:rPr>
        <w:t>在行业内具有一定的影响力。</w:t>
      </w:r>
    </w:p>
    <w:p w:rsidR="00F3543A" w:rsidRDefault="0053117E">
      <w:pPr>
        <w:pStyle w:val="afd"/>
        <w:adjustRightInd w:val="0"/>
        <w:snapToGrid w:val="0"/>
        <w:ind w:firstLine="482"/>
        <w:outlineLvl w:val="1"/>
        <w:rPr>
          <w:rFonts w:ascii="仿宋" w:eastAsia="仿宋" w:hAnsi="仿宋" w:cs="华文仿宋"/>
          <w:b/>
          <w:color w:val="000000"/>
          <w:sz w:val="24"/>
        </w:rPr>
      </w:pPr>
      <w:bookmarkStart w:id="96" w:name="_Toc18709"/>
      <w:bookmarkStart w:id="97" w:name="_Toc14594"/>
      <w:r>
        <w:rPr>
          <w:rFonts w:ascii="仿宋" w:eastAsia="仿宋" w:hAnsi="仿宋" w:cs="华文仿宋" w:hint="eastAsia"/>
          <w:b/>
          <w:color w:val="000000"/>
          <w:sz w:val="24"/>
        </w:rPr>
        <w:t>（二）教学设施</w:t>
      </w:r>
      <w:bookmarkEnd w:id="96"/>
      <w:bookmarkEnd w:id="97"/>
    </w:p>
    <w:p w:rsidR="00F3543A" w:rsidRDefault="0053117E">
      <w:pPr>
        <w:snapToGrid w:val="0"/>
        <w:ind w:firstLineChars="245" w:firstLine="590"/>
        <w:rPr>
          <w:rFonts w:ascii="仿宋" w:eastAsia="仿宋" w:hAnsi="仿宋"/>
          <w:sz w:val="24"/>
        </w:rPr>
      </w:pPr>
      <w:r>
        <w:rPr>
          <w:rFonts w:ascii="仿宋" w:eastAsia="仿宋" w:hAnsi="仿宋" w:cs="仿宋"/>
          <w:b/>
          <w:bCs/>
          <w:sz w:val="24"/>
        </w:rPr>
        <w:t>1.专业教室基本要求</w:t>
      </w:r>
    </w:p>
    <w:p w:rsidR="00F3543A" w:rsidRDefault="0053117E">
      <w:pPr>
        <w:snapToGrid w:val="0"/>
        <w:ind w:firstLineChars="250" w:firstLine="600"/>
        <w:rPr>
          <w:rFonts w:ascii="仿宋" w:eastAsia="仿宋" w:hAnsi="仿宋"/>
          <w:sz w:val="24"/>
        </w:rPr>
      </w:pPr>
      <w:r>
        <w:rPr>
          <w:rFonts w:ascii="仿宋" w:eastAsia="仿宋" w:hAnsi="仿宋" w:cs="仿宋"/>
          <w:sz w:val="24"/>
        </w:rPr>
        <w:t>一般配备黑（白）板、多媒体计算机、投影设备、音响设备，互联网接入或</w:t>
      </w:r>
      <w:proofErr w:type="spellStart"/>
      <w:r>
        <w:rPr>
          <w:rFonts w:ascii="仿宋" w:eastAsia="仿宋" w:hAnsi="仿宋" w:cs="仿宋"/>
          <w:sz w:val="24"/>
        </w:rPr>
        <w:t>WiFi</w:t>
      </w:r>
      <w:proofErr w:type="spellEnd"/>
      <w:r>
        <w:rPr>
          <w:rFonts w:ascii="仿宋" w:eastAsia="仿宋" w:hAnsi="仿宋" w:cs="仿宋"/>
          <w:sz w:val="24"/>
        </w:rPr>
        <w:t xml:space="preserve"> 环境，并具有网络安全防护措施。安装应急照明装置并保持良好状态，符合紧急疏散要求、标志明显、保持逃生通道畅通无阻。</w:t>
      </w:r>
    </w:p>
    <w:p w:rsidR="00F3543A" w:rsidRDefault="0053117E">
      <w:pPr>
        <w:snapToGrid w:val="0"/>
        <w:ind w:firstLineChars="245" w:firstLine="590"/>
        <w:rPr>
          <w:rFonts w:ascii="仿宋" w:eastAsia="仿宋" w:hAnsi="仿宋"/>
          <w:sz w:val="24"/>
        </w:rPr>
      </w:pPr>
      <w:r>
        <w:rPr>
          <w:rFonts w:ascii="仿宋" w:eastAsia="仿宋" w:hAnsi="仿宋" w:cs="仿宋"/>
          <w:b/>
          <w:bCs/>
          <w:sz w:val="24"/>
        </w:rPr>
        <w:t>2.校内实训</w:t>
      </w:r>
      <w:proofErr w:type="gramStart"/>
      <w:r>
        <w:rPr>
          <w:rFonts w:ascii="仿宋" w:eastAsia="仿宋" w:hAnsi="仿宋" w:cs="仿宋"/>
          <w:b/>
          <w:bCs/>
          <w:sz w:val="24"/>
        </w:rPr>
        <w:t>室基本</w:t>
      </w:r>
      <w:proofErr w:type="gramEnd"/>
      <w:r>
        <w:rPr>
          <w:rFonts w:ascii="仿宋" w:eastAsia="仿宋" w:hAnsi="仿宋" w:cs="仿宋"/>
          <w:b/>
          <w:bCs/>
          <w:sz w:val="24"/>
        </w:rPr>
        <w:t>要求</w:t>
      </w:r>
    </w:p>
    <w:p w:rsidR="00F3543A" w:rsidRDefault="0053117E">
      <w:pPr>
        <w:snapToGrid w:val="0"/>
        <w:ind w:firstLineChars="200" w:firstLine="480"/>
        <w:rPr>
          <w:rFonts w:ascii="仿宋" w:eastAsia="仿宋" w:hAnsi="仿宋"/>
          <w:sz w:val="24"/>
        </w:rPr>
      </w:pPr>
      <w:r>
        <w:rPr>
          <w:rFonts w:ascii="仿宋" w:eastAsia="仿宋" w:hAnsi="仿宋" w:hint="eastAsia"/>
          <w:sz w:val="24"/>
        </w:rPr>
        <w:t>校内需要仿真实训条件，具有岗位模拟实训的多功能实训场所；配备市场营销工作所需的各类办公设施设备及基本文具等实</w:t>
      </w:r>
      <w:proofErr w:type="gramStart"/>
      <w:r>
        <w:rPr>
          <w:rFonts w:ascii="仿宋" w:eastAsia="仿宋" w:hAnsi="仿宋" w:hint="eastAsia"/>
          <w:sz w:val="24"/>
        </w:rPr>
        <w:t>训工具</w:t>
      </w:r>
      <w:proofErr w:type="gramEnd"/>
      <w:r>
        <w:rPr>
          <w:rFonts w:ascii="仿宋" w:eastAsia="仿宋" w:hAnsi="仿宋" w:hint="eastAsia"/>
          <w:sz w:val="24"/>
        </w:rPr>
        <w:t>设备和日常用品；配置有仿真实训资料；配置有营销之道模拟实训软件。实训基地能满足教学，承担相关培训的要求，满足“教学做”一体化课程实施的需要。学校目前拥有的营销</w:t>
      </w:r>
      <w:proofErr w:type="gramStart"/>
      <w:r>
        <w:rPr>
          <w:rFonts w:ascii="仿宋" w:eastAsia="仿宋" w:hAnsi="仿宋" w:hint="eastAsia"/>
          <w:sz w:val="24"/>
        </w:rPr>
        <w:t>之道实训</w:t>
      </w:r>
      <w:proofErr w:type="gramEnd"/>
      <w:r>
        <w:rPr>
          <w:rFonts w:ascii="仿宋" w:eastAsia="仿宋" w:hAnsi="仿宋" w:hint="eastAsia"/>
          <w:sz w:val="24"/>
        </w:rPr>
        <w:t>室以及实</w:t>
      </w:r>
      <w:proofErr w:type="gramStart"/>
      <w:r>
        <w:rPr>
          <w:rFonts w:ascii="仿宋" w:eastAsia="仿宋" w:hAnsi="仿宋" w:hint="eastAsia"/>
          <w:sz w:val="24"/>
        </w:rPr>
        <w:t>训软件</w:t>
      </w:r>
      <w:proofErr w:type="gramEnd"/>
      <w:r>
        <w:rPr>
          <w:rFonts w:ascii="仿宋" w:eastAsia="仿宋" w:hAnsi="仿宋" w:hint="eastAsia"/>
          <w:sz w:val="24"/>
        </w:rPr>
        <w:t>如下：</w:t>
      </w:r>
    </w:p>
    <w:p w:rsidR="00F3543A" w:rsidRDefault="0053117E">
      <w:pPr>
        <w:pStyle w:val="af2"/>
        <w:adjustRightInd w:val="0"/>
        <w:snapToGrid w:val="0"/>
        <w:spacing w:before="0" w:beforeAutospacing="0" w:after="0" w:afterAutospacing="0"/>
        <w:ind w:firstLineChars="1250" w:firstLine="3000"/>
        <w:jc w:val="both"/>
        <w:rPr>
          <w:rFonts w:ascii="仿宋" w:eastAsia="仿宋" w:hAnsi="仿宋"/>
          <w:color w:val="000000"/>
        </w:rPr>
      </w:pPr>
      <w:r>
        <w:rPr>
          <w:rFonts w:ascii="仿宋" w:eastAsia="仿宋" w:hAnsi="仿宋" w:hint="eastAsia"/>
          <w:color w:val="000000"/>
        </w:rPr>
        <w:t>表10-2：营销</w:t>
      </w:r>
      <w:proofErr w:type="gramStart"/>
      <w:r>
        <w:rPr>
          <w:rFonts w:ascii="仿宋" w:eastAsia="仿宋" w:hAnsi="仿宋" w:hint="eastAsia"/>
          <w:color w:val="000000"/>
        </w:rPr>
        <w:t>之道实训</w:t>
      </w:r>
      <w:proofErr w:type="gramEnd"/>
      <w:r>
        <w:rPr>
          <w:rFonts w:ascii="仿宋" w:eastAsia="仿宋" w:hAnsi="仿宋" w:hint="eastAsia"/>
          <w:color w:val="000000"/>
        </w:rPr>
        <w:t>室一览表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623"/>
        <w:gridCol w:w="1443"/>
        <w:gridCol w:w="2409"/>
      </w:tblGrid>
      <w:tr w:rsidR="00F3543A">
        <w:trPr>
          <w:jc w:val="center"/>
        </w:trPr>
        <w:tc>
          <w:tcPr>
            <w:tcW w:w="704" w:type="dxa"/>
            <w:vAlign w:val="center"/>
          </w:tcPr>
          <w:p w:rsidR="00F3543A" w:rsidRDefault="0053117E">
            <w:pPr>
              <w:adjustRightInd w:val="0"/>
              <w:snapToGrid w:val="0"/>
              <w:jc w:val="center"/>
              <w:rPr>
                <w:rFonts w:ascii="仿宋" w:eastAsia="仿宋" w:hAnsi="仿宋" w:cs="宋体"/>
                <w:color w:val="000000"/>
                <w:sz w:val="24"/>
              </w:rPr>
            </w:pPr>
            <w:r>
              <w:rPr>
                <w:rFonts w:ascii="仿宋" w:eastAsia="仿宋" w:hAnsi="仿宋" w:hint="eastAsia"/>
                <w:sz w:val="24"/>
              </w:rPr>
              <w:t>序号</w:t>
            </w:r>
          </w:p>
        </w:tc>
        <w:tc>
          <w:tcPr>
            <w:tcW w:w="2623" w:type="dxa"/>
            <w:vAlign w:val="center"/>
          </w:tcPr>
          <w:p w:rsidR="00F3543A" w:rsidRDefault="0053117E">
            <w:pPr>
              <w:adjustRightInd w:val="0"/>
              <w:snapToGrid w:val="0"/>
              <w:jc w:val="center"/>
              <w:rPr>
                <w:rFonts w:ascii="仿宋" w:eastAsia="仿宋" w:hAnsi="仿宋" w:cs="宋体"/>
                <w:color w:val="000000"/>
                <w:sz w:val="24"/>
              </w:rPr>
            </w:pPr>
            <w:r>
              <w:rPr>
                <w:rFonts w:ascii="仿宋" w:eastAsia="仿宋" w:hAnsi="仿宋" w:hint="eastAsia"/>
                <w:sz w:val="24"/>
              </w:rPr>
              <w:t>主要教学设备名称</w:t>
            </w:r>
          </w:p>
        </w:tc>
        <w:tc>
          <w:tcPr>
            <w:tcW w:w="1443"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台(件)</w:t>
            </w:r>
          </w:p>
        </w:tc>
        <w:tc>
          <w:tcPr>
            <w:tcW w:w="2409" w:type="dxa"/>
            <w:vAlign w:val="center"/>
          </w:tcPr>
          <w:p w:rsidR="00F3543A" w:rsidRDefault="0053117E">
            <w:pPr>
              <w:snapToGrid w:val="0"/>
              <w:ind w:firstLineChars="100" w:firstLine="240"/>
              <w:rPr>
                <w:rFonts w:ascii="仿宋" w:eastAsia="仿宋" w:hAnsi="仿宋"/>
                <w:sz w:val="24"/>
              </w:rPr>
            </w:pPr>
            <w:r>
              <w:rPr>
                <w:rFonts w:ascii="仿宋" w:eastAsia="仿宋" w:hAnsi="仿宋" w:hint="eastAsia"/>
                <w:sz w:val="24"/>
              </w:rPr>
              <w:t>实训</w:t>
            </w:r>
            <w:proofErr w:type="gramStart"/>
            <w:r>
              <w:rPr>
                <w:rFonts w:ascii="仿宋" w:eastAsia="仿宋" w:hAnsi="仿宋" w:hint="eastAsia"/>
                <w:sz w:val="24"/>
              </w:rPr>
              <w:t>室功能</w:t>
            </w:r>
            <w:proofErr w:type="gramEnd"/>
          </w:p>
        </w:tc>
      </w:tr>
      <w:tr w:rsidR="00F3543A">
        <w:trPr>
          <w:trHeight w:val="494"/>
          <w:jc w:val="center"/>
        </w:trPr>
        <w:tc>
          <w:tcPr>
            <w:tcW w:w="704"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01</w:t>
            </w:r>
          </w:p>
        </w:tc>
        <w:tc>
          <w:tcPr>
            <w:tcW w:w="2623"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服务器</w:t>
            </w:r>
          </w:p>
        </w:tc>
        <w:tc>
          <w:tcPr>
            <w:tcW w:w="1443"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1</w:t>
            </w:r>
          </w:p>
        </w:tc>
        <w:tc>
          <w:tcPr>
            <w:tcW w:w="2409" w:type="dxa"/>
            <w:vMerge w:val="restart"/>
            <w:vAlign w:val="center"/>
          </w:tcPr>
          <w:p w:rsidR="00F3543A" w:rsidRDefault="0053117E">
            <w:pPr>
              <w:adjustRightInd w:val="0"/>
              <w:snapToGrid w:val="0"/>
              <w:jc w:val="center"/>
              <w:rPr>
                <w:rFonts w:ascii="仿宋" w:eastAsia="仿宋" w:hAnsi="仿宋"/>
                <w:color w:val="FF0000"/>
                <w:sz w:val="24"/>
              </w:rPr>
            </w:pPr>
            <w:r>
              <w:rPr>
                <w:rFonts w:ascii="仿宋" w:eastAsia="仿宋" w:hAnsi="仿宋" w:cs="宋体" w:hint="eastAsia"/>
                <w:sz w:val="24"/>
              </w:rPr>
              <w:t>市场营销岗位实训</w:t>
            </w:r>
          </w:p>
        </w:tc>
      </w:tr>
      <w:tr w:rsidR="00F3543A">
        <w:trPr>
          <w:trHeight w:val="431"/>
          <w:jc w:val="center"/>
        </w:trPr>
        <w:tc>
          <w:tcPr>
            <w:tcW w:w="704"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02</w:t>
            </w:r>
          </w:p>
        </w:tc>
        <w:tc>
          <w:tcPr>
            <w:tcW w:w="2623"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计算机</w:t>
            </w:r>
          </w:p>
        </w:tc>
        <w:tc>
          <w:tcPr>
            <w:tcW w:w="1443"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99</w:t>
            </w:r>
          </w:p>
        </w:tc>
        <w:tc>
          <w:tcPr>
            <w:tcW w:w="2409" w:type="dxa"/>
            <w:vMerge/>
            <w:vAlign w:val="center"/>
          </w:tcPr>
          <w:p w:rsidR="00F3543A" w:rsidRDefault="00F3543A">
            <w:pPr>
              <w:adjustRightInd w:val="0"/>
              <w:snapToGrid w:val="0"/>
              <w:jc w:val="center"/>
              <w:rPr>
                <w:rFonts w:ascii="仿宋" w:eastAsia="仿宋" w:hAnsi="仿宋"/>
                <w:color w:val="FF0000"/>
                <w:sz w:val="24"/>
              </w:rPr>
            </w:pPr>
          </w:p>
        </w:tc>
      </w:tr>
      <w:tr w:rsidR="00F3543A">
        <w:trPr>
          <w:trHeight w:val="395"/>
          <w:jc w:val="center"/>
        </w:trPr>
        <w:tc>
          <w:tcPr>
            <w:tcW w:w="704"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03</w:t>
            </w:r>
          </w:p>
        </w:tc>
        <w:tc>
          <w:tcPr>
            <w:tcW w:w="2623"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多媒体</w:t>
            </w:r>
          </w:p>
        </w:tc>
        <w:tc>
          <w:tcPr>
            <w:tcW w:w="1443" w:type="dxa"/>
            <w:vAlign w:val="center"/>
          </w:tcPr>
          <w:p w:rsidR="00F3543A" w:rsidRDefault="0053117E">
            <w:pPr>
              <w:adjustRightInd w:val="0"/>
              <w:snapToGrid w:val="0"/>
              <w:jc w:val="center"/>
              <w:rPr>
                <w:rFonts w:ascii="仿宋" w:eastAsia="仿宋" w:hAnsi="仿宋"/>
                <w:sz w:val="24"/>
              </w:rPr>
            </w:pPr>
            <w:r>
              <w:rPr>
                <w:rFonts w:ascii="仿宋" w:eastAsia="仿宋" w:hAnsi="仿宋" w:hint="eastAsia"/>
                <w:sz w:val="24"/>
              </w:rPr>
              <w:t>1套</w:t>
            </w:r>
          </w:p>
        </w:tc>
        <w:tc>
          <w:tcPr>
            <w:tcW w:w="2409" w:type="dxa"/>
            <w:vMerge/>
            <w:vAlign w:val="center"/>
          </w:tcPr>
          <w:p w:rsidR="00F3543A" w:rsidRDefault="00F3543A">
            <w:pPr>
              <w:adjustRightInd w:val="0"/>
              <w:snapToGrid w:val="0"/>
              <w:jc w:val="center"/>
              <w:rPr>
                <w:rFonts w:ascii="仿宋" w:eastAsia="仿宋" w:hAnsi="仿宋"/>
                <w:color w:val="FF0000"/>
                <w:sz w:val="24"/>
              </w:rPr>
            </w:pPr>
          </w:p>
        </w:tc>
      </w:tr>
    </w:tbl>
    <w:p w:rsidR="00F3543A" w:rsidRDefault="0053117E">
      <w:pPr>
        <w:snapToGrid w:val="0"/>
        <w:ind w:firstLineChars="200" w:firstLine="482"/>
        <w:rPr>
          <w:rFonts w:ascii="仿宋" w:eastAsia="仿宋" w:hAnsi="仿宋"/>
          <w:sz w:val="24"/>
        </w:rPr>
      </w:pPr>
      <w:r>
        <w:rPr>
          <w:rFonts w:ascii="仿宋" w:eastAsia="仿宋" w:hAnsi="仿宋" w:cs="仿宋"/>
          <w:b/>
          <w:bCs/>
          <w:sz w:val="24"/>
        </w:rPr>
        <w:t>3.校外实训基地基本要求</w:t>
      </w:r>
    </w:p>
    <w:p w:rsidR="00F3543A" w:rsidRDefault="0053117E">
      <w:pPr>
        <w:pStyle w:val="p0"/>
        <w:adjustRightInd w:val="0"/>
        <w:snapToGrid w:val="0"/>
        <w:spacing w:before="0" w:beforeAutospacing="0" w:after="0" w:afterAutospacing="0"/>
        <w:ind w:firstLineChars="200" w:firstLine="480"/>
        <w:rPr>
          <w:rFonts w:ascii="仿宋" w:eastAsia="仿宋" w:hAnsi="仿宋"/>
        </w:rPr>
      </w:pPr>
      <w:r>
        <w:rPr>
          <w:rFonts w:ascii="仿宋" w:eastAsia="仿宋" w:hAnsi="仿宋" w:hint="eastAsia"/>
          <w:color w:val="000000"/>
        </w:rPr>
        <w:t>为把我们的学生培养成“上得去、下得来”的应用型人才，我们还必须要走出校门，扩大同企业的联系，借助社会力量和有关单位的合作来建设校外实践基地。让学生亲身参与企业的经营管理活动，来培养学生的实践能力和应用能力；</w:t>
      </w:r>
      <w:r>
        <w:rPr>
          <w:rFonts w:ascii="仿宋" w:eastAsia="仿宋" w:hAnsi="仿宋" w:hint="eastAsia"/>
        </w:rPr>
        <w:t>按照岗位实践和工学结合的要求建设稳定的校外实训基地。以企业为主，以太原、北京等主要就业区域为主，合理布局，经过下一步的努力，争取数量上尽量满足学生岗位实习的需要。充分发挥校外实训基地的功能，满足学生岗位实习、零距离就业及教师岗位实践、横向课题及专业技能开发、教学案例收集的要求，有效提高学生的综合应用能力和实践操作能力，缩短学生的岗位适应期，使岗位实习真正实现工学结合。</w:t>
      </w:r>
    </w:p>
    <w:tbl>
      <w:tblPr>
        <w:tblStyle w:val="af4"/>
        <w:tblW w:w="0" w:type="auto"/>
        <w:jc w:val="center"/>
        <w:tblLook w:val="04A0" w:firstRow="1" w:lastRow="0" w:firstColumn="1" w:lastColumn="0" w:noHBand="0" w:noVBand="1"/>
      </w:tblPr>
      <w:tblGrid>
        <w:gridCol w:w="991"/>
        <w:gridCol w:w="6420"/>
      </w:tblGrid>
      <w:tr w:rsidR="00F3543A">
        <w:trPr>
          <w:jc w:val="center"/>
        </w:trPr>
        <w:tc>
          <w:tcPr>
            <w:tcW w:w="991" w:type="dxa"/>
          </w:tcPr>
          <w:p w:rsidR="00F3543A" w:rsidRDefault="0053117E">
            <w:pPr>
              <w:pStyle w:val="p0"/>
              <w:adjustRightInd w:val="0"/>
              <w:snapToGrid w:val="0"/>
              <w:spacing w:before="0" w:beforeAutospacing="0" w:after="0" w:afterAutospacing="0"/>
              <w:jc w:val="center"/>
              <w:rPr>
                <w:rFonts w:ascii="仿宋" w:eastAsia="仿宋" w:hAnsi="仿宋"/>
                <w:b/>
                <w:bCs/>
              </w:rPr>
            </w:pPr>
            <w:bookmarkStart w:id="98" w:name="_Toc18929"/>
            <w:bookmarkStart w:id="99" w:name="_Toc6224"/>
            <w:r>
              <w:rPr>
                <w:rFonts w:ascii="仿宋" w:eastAsia="仿宋" w:hAnsi="仿宋" w:hint="eastAsia"/>
                <w:b/>
                <w:bCs/>
              </w:rPr>
              <w:t>序号</w:t>
            </w:r>
          </w:p>
        </w:tc>
        <w:tc>
          <w:tcPr>
            <w:tcW w:w="6420" w:type="dxa"/>
          </w:tcPr>
          <w:p w:rsidR="00F3543A" w:rsidRDefault="0053117E">
            <w:pPr>
              <w:pStyle w:val="p0"/>
              <w:adjustRightInd w:val="0"/>
              <w:snapToGrid w:val="0"/>
              <w:spacing w:before="0" w:beforeAutospacing="0" w:after="0" w:afterAutospacing="0"/>
              <w:jc w:val="center"/>
              <w:rPr>
                <w:rFonts w:ascii="仿宋" w:eastAsia="仿宋" w:hAnsi="仿宋"/>
                <w:b/>
                <w:bCs/>
              </w:rPr>
            </w:pPr>
            <w:r>
              <w:rPr>
                <w:rFonts w:ascii="仿宋" w:eastAsia="仿宋" w:hAnsi="仿宋" w:hint="eastAsia"/>
                <w:b/>
                <w:bCs/>
              </w:rPr>
              <w:t>单位名称</w:t>
            </w:r>
          </w:p>
        </w:tc>
      </w:tr>
      <w:tr w:rsidR="00F3543A">
        <w:trPr>
          <w:jc w:val="center"/>
        </w:trPr>
        <w:tc>
          <w:tcPr>
            <w:tcW w:w="991" w:type="dxa"/>
          </w:tcPr>
          <w:p w:rsidR="00F3543A" w:rsidRDefault="0053117E">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1</w:t>
            </w:r>
          </w:p>
        </w:tc>
        <w:tc>
          <w:tcPr>
            <w:tcW w:w="6420" w:type="dxa"/>
          </w:tcPr>
          <w:p w:rsidR="00F3543A" w:rsidRDefault="0053117E">
            <w:pPr>
              <w:pStyle w:val="p0"/>
              <w:adjustRightInd w:val="0"/>
              <w:snapToGrid w:val="0"/>
              <w:spacing w:before="0" w:beforeAutospacing="0" w:after="0" w:afterAutospacing="0"/>
              <w:rPr>
                <w:rFonts w:ascii="仿宋" w:eastAsia="仿宋" w:hAnsi="仿宋"/>
              </w:rPr>
            </w:pPr>
            <w:r>
              <w:rPr>
                <w:rFonts w:ascii="仿宋" w:eastAsia="仿宋" w:hAnsi="仿宋" w:hint="eastAsia"/>
              </w:rPr>
              <w:t>山西岭嵘食品有限公司</w:t>
            </w:r>
          </w:p>
        </w:tc>
      </w:tr>
      <w:tr w:rsidR="00F3543A">
        <w:trPr>
          <w:jc w:val="center"/>
        </w:trPr>
        <w:tc>
          <w:tcPr>
            <w:tcW w:w="991" w:type="dxa"/>
          </w:tcPr>
          <w:p w:rsidR="00F3543A" w:rsidRDefault="0053117E">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2</w:t>
            </w:r>
          </w:p>
        </w:tc>
        <w:tc>
          <w:tcPr>
            <w:tcW w:w="6420" w:type="dxa"/>
          </w:tcPr>
          <w:p w:rsidR="00F3543A" w:rsidRDefault="0053117E">
            <w:pPr>
              <w:pStyle w:val="p0"/>
              <w:adjustRightInd w:val="0"/>
              <w:snapToGrid w:val="0"/>
              <w:spacing w:before="0" w:beforeAutospacing="0" w:after="0" w:afterAutospacing="0"/>
              <w:rPr>
                <w:rFonts w:ascii="仿宋" w:eastAsia="仿宋" w:hAnsi="仿宋"/>
              </w:rPr>
            </w:pPr>
            <w:r>
              <w:rPr>
                <w:rFonts w:ascii="仿宋" w:eastAsia="仿宋" w:hAnsi="仿宋" w:hint="eastAsia"/>
              </w:rPr>
              <w:t>山西唐久超市有限公司</w:t>
            </w:r>
          </w:p>
        </w:tc>
      </w:tr>
      <w:tr w:rsidR="00F3543A">
        <w:trPr>
          <w:jc w:val="center"/>
        </w:trPr>
        <w:tc>
          <w:tcPr>
            <w:tcW w:w="991" w:type="dxa"/>
          </w:tcPr>
          <w:p w:rsidR="00F3543A" w:rsidRDefault="0053117E">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3</w:t>
            </w:r>
          </w:p>
        </w:tc>
        <w:tc>
          <w:tcPr>
            <w:tcW w:w="6420" w:type="dxa"/>
          </w:tcPr>
          <w:p w:rsidR="00F3543A" w:rsidRDefault="0053117E">
            <w:pPr>
              <w:pStyle w:val="p0"/>
              <w:adjustRightInd w:val="0"/>
              <w:snapToGrid w:val="0"/>
              <w:spacing w:before="0" w:beforeAutospacing="0" w:after="0" w:afterAutospacing="0"/>
              <w:rPr>
                <w:rFonts w:ascii="仿宋" w:eastAsia="仿宋" w:hAnsi="仿宋"/>
              </w:rPr>
            </w:pPr>
            <w:r>
              <w:rPr>
                <w:rFonts w:ascii="仿宋" w:eastAsia="仿宋" w:hAnsi="仿宋" w:hint="eastAsia"/>
              </w:rPr>
              <w:t>杭州国际博览中心</w:t>
            </w:r>
          </w:p>
        </w:tc>
      </w:tr>
      <w:tr w:rsidR="00F3543A">
        <w:trPr>
          <w:jc w:val="center"/>
        </w:trPr>
        <w:tc>
          <w:tcPr>
            <w:tcW w:w="991" w:type="dxa"/>
          </w:tcPr>
          <w:p w:rsidR="00F3543A" w:rsidRDefault="0053117E">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4</w:t>
            </w:r>
          </w:p>
        </w:tc>
        <w:tc>
          <w:tcPr>
            <w:tcW w:w="6420" w:type="dxa"/>
          </w:tcPr>
          <w:p w:rsidR="00F3543A" w:rsidRDefault="0053117E">
            <w:pPr>
              <w:pStyle w:val="p0"/>
              <w:adjustRightInd w:val="0"/>
              <w:snapToGrid w:val="0"/>
              <w:spacing w:before="0" w:beforeAutospacing="0" w:after="0" w:afterAutospacing="0"/>
              <w:rPr>
                <w:rFonts w:ascii="仿宋" w:eastAsia="仿宋" w:hAnsi="仿宋"/>
              </w:rPr>
            </w:pPr>
            <w:r>
              <w:rPr>
                <w:rFonts w:ascii="仿宋" w:eastAsia="仿宋" w:hAnsi="仿宋" w:hint="eastAsia"/>
              </w:rPr>
              <w:t>山西独特壹家装饰工程有限公司</w:t>
            </w:r>
          </w:p>
        </w:tc>
      </w:tr>
    </w:tbl>
    <w:p w:rsidR="00F3543A" w:rsidRDefault="00F3543A">
      <w:pPr>
        <w:adjustRightInd w:val="0"/>
        <w:snapToGrid w:val="0"/>
        <w:ind w:firstLineChars="150" w:firstLine="361"/>
        <w:outlineLvl w:val="1"/>
        <w:rPr>
          <w:rFonts w:ascii="仿宋" w:eastAsia="仿宋" w:hAnsi="仿宋" w:cs="华文仿宋"/>
          <w:b/>
          <w:bCs/>
          <w:sz w:val="24"/>
        </w:rPr>
      </w:pPr>
    </w:p>
    <w:p w:rsidR="00F3543A" w:rsidRDefault="0053117E">
      <w:pPr>
        <w:adjustRightInd w:val="0"/>
        <w:snapToGrid w:val="0"/>
        <w:ind w:firstLineChars="150" w:firstLine="361"/>
        <w:outlineLvl w:val="1"/>
        <w:rPr>
          <w:rFonts w:ascii="仿宋" w:eastAsia="仿宋" w:hAnsi="仿宋" w:cs="华文仿宋"/>
          <w:b/>
          <w:bCs/>
          <w:sz w:val="24"/>
        </w:rPr>
      </w:pPr>
      <w:r>
        <w:rPr>
          <w:rFonts w:ascii="仿宋" w:eastAsia="仿宋" w:hAnsi="仿宋" w:cs="华文仿宋" w:hint="eastAsia"/>
          <w:b/>
          <w:bCs/>
          <w:sz w:val="24"/>
        </w:rPr>
        <w:t>（三）教学资源</w:t>
      </w:r>
      <w:bookmarkEnd w:id="98"/>
      <w:bookmarkEnd w:id="99"/>
    </w:p>
    <w:p w:rsidR="00F3543A" w:rsidRDefault="0053117E">
      <w:pPr>
        <w:snapToGrid w:val="0"/>
        <w:ind w:firstLineChars="200" w:firstLine="480"/>
        <w:rPr>
          <w:rFonts w:ascii="仿宋" w:eastAsia="仿宋" w:hAnsi="仿宋" w:cs="仿宋"/>
          <w:sz w:val="24"/>
        </w:rPr>
      </w:pPr>
      <w:r>
        <w:rPr>
          <w:rFonts w:ascii="仿宋" w:eastAsia="仿宋" w:hAnsi="仿宋" w:cs="仿宋"/>
          <w:sz w:val="24"/>
        </w:rPr>
        <w:t>主要包括能够满足学生学习、教师教学和科研等需要的教材、图书资料以及数字资源等。</w:t>
      </w:r>
    </w:p>
    <w:p w:rsidR="00F3543A" w:rsidRDefault="0053117E">
      <w:pPr>
        <w:snapToGrid w:val="0"/>
        <w:ind w:firstLineChars="245" w:firstLine="590"/>
        <w:rPr>
          <w:rFonts w:ascii="仿宋" w:eastAsia="仿宋" w:hAnsi="仿宋"/>
          <w:sz w:val="24"/>
        </w:rPr>
      </w:pPr>
      <w:r>
        <w:rPr>
          <w:rFonts w:ascii="仿宋" w:eastAsia="仿宋" w:hAnsi="仿宋" w:cs="仿宋"/>
          <w:b/>
          <w:bCs/>
          <w:sz w:val="24"/>
        </w:rPr>
        <w:t>1.教材选用基本要求</w:t>
      </w:r>
    </w:p>
    <w:p w:rsidR="00F3543A" w:rsidRDefault="0053117E">
      <w:pPr>
        <w:snapToGrid w:val="0"/>
        <w:ind w:firstLineChars="200" w:firstLine="480"/>
        <w:rPr>
          <w:rFonts w:ascii="仿宋" w:eastAsia="仿宋" w:hAnsi="仿宋"/>
          <w:sz w:val="24"/>
        </w:rPr>
      </w:pPr>
      <w:r>
        <w:rPr>
          <w:rFonts w:ascii="仿宋" w:eastAsia="仿宋" w:hAnsi="仿宋" w:cs="仿宋"/>
          <w:sz w:val="24"/>
        </w:rPr>
        <w:t>按照国家规定选用优质教材，禁止不合格的教材进入课堂。学校应建立由专业教师、行业专家和教研人员等参与的教材选用机构，完善教材选用制度，经过规范程序择优选</w:t>
      </w:r>
      <w:r>
        <w:rPr>
          <w:rFonts w:ascii="仿宋" w:eastAsia="仿宋" w:hAnsi="仿宋" w:cs="仿宋"/>
          <w:sz w:val="24"/>
        </w:rPr>
        <w:lastRenderedPageBreak/>
        <w:t>用教材。</w:t>
      </w:r>
    </w:p>
    <w:p w:rsidR="00F3543A" w:rsidRDefault="0053117E">
      <w:pPr>
        <w:snapToGrid w:val="0"/>
        <w:ind w:firstLineChars="245" w:firstLine="590"/>
        <w:rPr>
          <w:rFonts w:ascii="仿宋" w:eastAsia="仿宋" w:hAnsi="仿宋"/>
          <w:sz w:val="24"/>
        </w:rPr>
      </w:pPr>
      <w:r>
        <w:rPr>
          <w:rFonts w:ascii="仿宋" w:eastAsia="仿宋" w:hAnsi="仿宋" w:cs="仿宋"/>
          <w:b/>
          <w:bCs/>
          <w:sz w:val="24"/>
        </w:rPr>
        <w:t>2.图书文献配备基本要求</w:t>
      </w:r>
    </w:p>
    <w:p w:rsidR="00F3543A" w:rsidRDefault="0053117E">
      <w:pPr>
        <w:snapToGrid w:val="0"/>
        <w:ind w:firstLineChars="200" w:firstLine="480"/>
        <w:rPr>
          <w:rFonts w:ascii="仿宋" w:eastAsia="仿宋" w:hAnsi="仿宋"/>
          <w:sz w:val="24"/>
        </w:rPr>
      </w:pPr>
      <w:r>
        <w:rPr>
          <w:rFonts w:ascii="仿宋" w:eastAsia="仿宋" w:hAnsi="仿宋" w:cs="仿宋"/>
          <w:sz w:val="24"/>
        </w:rPr>
        <w:t>图书文献配备能满足人才培养、专业建设、教科研等工作的需要，方便师生查询、借阅。专业类图书文献包括：有关财会专业理论、技术、方法、思维以及实务操作类图书。</w:t>
      </w:r>
    </w:p>
    <w:p w:rsidR="00F3543A" w:rsidRDefault="0053117E">
      <w:pPr>
        <w:snapToGrid w:val="0"/>
        <w:ind w:firstLineChars="245" w:firstLine="590"/>
        <w:rPr>
          <w:rFonts w:ascii="仿宋" w:eastAsia="仿宋" w:hAnsi="仿宋"/>
          <w:sz w:val="24"/>
        </w:rPr>
      </w:pPr>
      <w:r>
        <w:rPr>
          <w:rFonts w:ascii="仿宋" w:eastAsia="仿宋" w:hAnsi="仿宋" w:cs="仿宋"/>
          <w:b/>
          <w:bCs/>
          <w:sz w:val="24"/>
        </w:rPr>
        <w:t>3.数字教学资源配备基本要求</w:t>
      </w:r>
    </w:p>
    <w:p w:rsidR="00F3543A" w:rsidRDefault="0053117E">
      <w:pPr>
        <w:snapToGrid w:val="0"/>
        <w:ind w:firstLineChars="200" w:firstLine="480"/>
        <w:rPr>
          <w:rFonts w:ascii="仿宋" w:eastAsia="仿宋" w:hAnsi="仿宋" w:cs="仿宋"/>
          <w:sz w:val="24"/>
        </w:rPr>
      </w:pPr>
      <w:r>
        <w:rPr>
          <w:rFonts w:ascii="仿宋" w:eastAsia="仿宋" w:hAnsi="仿宋" w:cs="仿宋"/>
          <w:sz w:val="24"/>
        </w:rPr>
        <w:t>建设、配备与本专业有关的音视频素材、教学课件、数字化教学案例库、虚拟仿真软件、数字教材等专业教学资源库，种类丰富、形式多样、使用便捷、动态更新、满足教学。</w:t>
      </w:r>
    </w:p>
    <w:p w:rsidR="00F3543A" w:rsidRDefault="0053117E">
      <w:pPr>
        <w:ind w:firstLineChars="100" w:firstLine="241"/>
        <w:jc w:val="left"/>
        <w:outlineLvl w:val="1"/>
        <w:rPr>
          <w:rFonts w:ascii="仿宋" w:eastAsia="仿宋" w:hAnsi="仿宋" w:cs="华文仿宋"/>
          <w:b/>
          <w:bCs/>
          <w:sz w:val="24"/>
        </w:rPr>
      </w:pPr>
      <w:bookmarkStart w:id="100" w:name="_Toc23563"/>
      <w:bookmarkStart w:id="101" w:name="_Toc17783"/>
      <w:r>
        <w:rPr>
          <w:rFonts w:ascii="仿宋" w:eastAsia="仿宋" w:hAnsi="仿宋" w:cs="华文仿宋" w:hint="eastAsia"/>
          <w:b/>
          <w:sz w:val="24"/>
        </w:rPr>
        <w:t>（</w:t>
      </w:r>
      <w:r>
        <w:rPr>
          <w:rFonts w:ascii="仿宋" w:eastAsia="仿宋" w:hAnsi="仿宋" w:cs="华文仿宋" w:hint="eastAsia"/>
          <w:b/>
          <w:bCs/>
          <w:sz w:val="24"/>
        </w:rPr>
        <w:t>四）教学方法</w:t>
      </w:r>
      <w:bookmarkEnd w:id="100"/>
      <w:bookmarkEnd w:id="101"/>
    </w:p>
    <w:p w:rsidR="00F3543A" w:rsidRDefault="0053117E">
      <w:pPr>
        <w:adjustRightInd w:val="0"/>
        <w:snapToGrid w:val="0"/>
        <w:ind w:firstLineChars="200" w:firstLine="480"/>
        <w:rPr>
          <w:rFonts w:ascii="仿宋" w:eastAsia="仿宋" w:hAnsi="仿宋" w:cs="Arial"/>
          <w:color w:val="333333"/>
          <w:sz w:val="24"/>
        </w:rPr>
      </w:pPr>
      <w:r>
        <w:rPr>
          <w:rFonts w:ascii="仿宋" w:eastAsia="仿宋" w:hAnsi="仿宋" w:cs="Arial" w:hint="eastAsia"/>
          <w:color w:val="333333"/>
          <w:sz w:val="24"/>
        </w:rPr>
        <w:t>依据专业培养目标、课程教学要求、学生能力与教学资源，采用启发式教学法、案例分析教学法、任务驱动教学法、情景教学法等多种教学方法，以达成预期教学目标，倡导因材施教、因需施教，鼓励创新教学方法和策略，坚持学中做、做中学。</w:t>
      </w:r>
    </w:p>
    <w:p w:rsidR="00F3543A" w:rsidRDefault="0053117E">
      <w:pPr>
        <w:adjustRightInd w:val="0"/>
        <w:snapToGrid w:val="0"/>
        <w:ind w:firstLineChars="200" w:firstLine="482"/>
        <w:rPr>
          <w:rFonts w:ascii="仿宋" w:eastAsia="仿宋" w:hAnsi="仿宋"/>
          <w:b/>
          <w:sz w:val="24"/>
        </w:rPr>
      </w:pPr>
      <w:r>
        <w:rPr>
          <w:rFonts w:ascii="仿宋" w:eastAsia="仿宋" w:hAnsi="仿宋" w:hint="eastAsia"/>
          <w:b/>
          <w:sz w:val="24"/>
        </w:rPr>
        <w:t>1、项目教学法</w:t>
      </w:r>
    </w:p>
    <w:p w:rsidR="00F3543A" w:rsidRDefault="0053117E">
      <w:pPr>
        <w:adjustRightInd w:val="0"/>
        <w:snapToGrid w:val="0"/>
        <w:ind w:firstLineChars="200" w:firstLine="480"/>
        <w:rPr>
          <w:rFonts w:ascii="仿宋" w:eastAsia="仿宋" w:hAnsi="仿宋"/>
          <w:sz w:val="24"/>
        </w:rPr>
      </w:pPr>
      <w:r>
        <w:rPr>
          <w:rFonts w:ascii="仿宋" w:eastAsia="仿宋" w:hAnsi="仿宋"/>
          <w:sz w:val="24"/>
        </w:rPr>
        <w:t>项目教学法是指将教学大纲中规定的教学内容和要求按照职业需要转化成若干个教学项目，交给学生去完成，围绕着项目来组织和开展教学，使学生在完成项目的整个过程中掌握专业理论知识和培养综合能力的一种教学方法。</w:t>
      </w:r>
    </w:p>
    <w:p w:rsidR="00F3543A" w:rsidRDefault="0053117E">
      <w:pPr>
        <w:adjustRightInd w:val="0"/>
        <w:snapToGrid w:val="0"/>
        <w:ind w:firstLineChars="200" w:firstLine="482"/>
        <w:rPr>
          <w:rFonts w:ascii="仿宋" w:eastAsia="仿宋" w:hAnsi="仿宋"/>
          <w:b/>
          <w:sz w:val="24"/>
        </w:rPr>
      </w:pPr>
      <w:r>
        <w:rPr>
          <w:rFonts w:ascii="仿宋" w:eastAsia="仿宋" w:hAnsi="仿宋" w:hint="eastAsia"/>
          <w:b/>
          <w:sz w:val="24"/>
        </w:rPr>
        <w:t>2、</w:t>
      </w:r>
      <w:r>
        <w:rPr>
          <w:rFonts w:ascii="仿宋" w:eastAsia="仿宋" w:hAnsi="仿宋"/>
          <w:b/>
          <w:sz w:val="24"/>
        </w:rPr>
        <w:t>任务驱动教学法</w:t>
      </w:r>
    </w:p>
    <w:p w:rsidR="00F3543A" w:rsidRDefault="0053117E">
      <w:pPr>
        <w:adjustRightInd w:val="0"/>
        <w:snapToGrid w:val="0"/>
        <w:ind w:firstLineChars="200" w:firstLine="480"/>
        <w:rPr>
          <w:rFonts w:ascii="仿宋" w:eastAsia="仿宋" w:hAnsi="仿宋"/>
          <w:b/>
          <w:sz w:val="24"/>
        </w:rPr>
      </w:pPr>
      <w:r>
        <w:rPr>
          <w:rFonts w:ascii="仿宋" w:eastAsia="仿宋" w:hAnsi="仿宋" w:hint="eastAsia"/>
          <w:sz w:val="24"/>
        </w:rPr>
        <w:t>任务驱动教学法</w:t>
      </w:r>
      <w:r>
        <w:rPr>
          <w:rFonts w:ascii="仿宋" w:eastAsia="仿宋" w:hAnsi="仿宋"/>
          <w:sz w:val="24"/>
        </w:rPr>
        <w:t>是一种建立在建构主义学习理论基础上的教学法。它以建构主义学习理论为指导思想,要求学习者是学习的主动建构者,强调学生的学习主体地位,发挥教师的主导作用,突出任务的目标性和真实情境创建,使得学生带着真实的任务在探索中主动学习,培养学生从实际问题出发、提出问题、分析问题、解决问题的能力。</w:t>
      </w:r>
    </w:p>
    <w:p w:rsidR="00F3543A" w:rsidRDefault="0053117E">
      <w:pPr>
        <w:adjustRightInd w:val="0"/>
        <w:snapToGrid w:val="0"/>
        <w:ind w:firstLineChars="200" w:firstLine="482"/>
        <w:rPr>
          <w:rFonts w:ascii="仿宋" w:eastAsia="仿宋" w:hAnsi="仿宋"/>
          <w:b/>
          <w:sz w:val="24"/>
        </w:rPr>
      </w:pPr>
      <w:r>
        <w:rPr>
          <w:rFonts w:ascii="仿宋" w:eastAsia="仿宋" w:hAnsi="仿宋" w:hint="eastAsia"/>
          <w:b/>
          <w:sz w:val="24"/>
        </w:rPr>
        <w:t>3、情景教学法</w:t>
      </w:r>
    </w:p>
    <w:p w:rsidR="00F3543A" w:rsidRDefault="0053117E">
      <w:pPr>
        <w:adjustRightInd w:val="0"/>
        <w:snapToGrid w:val="0"/>
        <w:ind w:firstLineChars="200" w:firstLine="480"/>
        <w:rPr>
          <w:rFonts w:ascii="仿宋" w:eastAsia="仿宋" w:hAnsi="仿宋"/>
          <w:sz w:val="24"/>
        </w:rPr>
      </w:pPr>
      <w:r>
        <w:rPr>
          <w:rFonts w:ascii="仿宋" w:eastAsia="仿宋" w:hAnsi="仿宋" w:hint="eastAsia"/>
          <w:sz w:val="24"/>
        </w:rPr>
        <w:t>情景</w:t>
      </w:r>
      <w:r>
        <w:rPr>
          <w:rFonts w:ascii="仿宋" w:eastAsia="仿宋" w:hAnsi="仿宋"/>
          <w:sz w:val="24"/>
        </w:rPr>
        <w:t>教学法是教师在教学过程中为学生创造一个具体、生动、直观的学习情境，让学生在具体情境的启发下有效地进行学习的方法。情景教学法的运用</w:t>
      </w:r>
      <w:r>
        <w:rPr>
          <w:rFonts w:ascii="仿宋" w:eastAsia="仿宋" w:hAnsi="仿宋" w:hint="eastAsia"/>
          <w:sz w:val="24"/>
        </w:rPr>
        <w:t>，</w:t>
      </w:r>
      <w:r>
        <w:rPr>
          <w:rFonts w:ascii="仿宋" w:eastAsia="仿宋" w:hAnsi="仿宋"/>
          <w:sz w:val="24"/>
        </w:rPr>
        <w:t>以“</w:t>
      </w:r>
      <w:r>
        <w:rPr>
          <w:rFonts w:ascii="仿宋" w:eastAsia="仿宋" w:hAnsi="仿宋" w:hint="eastAsia"/>
          <w:sz w:val="24"/>
        </w:rPr>
        <w:t>市场</w:t>
      </w:r>
      <w:r>
        <w:rPr>
          <w:rFonts w:ascii="仿宋" w:eastAsia="仿宋" w:hAnsi="仿宋"/>
          <w:sz w:val="24"/>
        </w:rPr>
        <w:t>营销”的定义教学，演示具体的操作过程。</w:t>
      </w:r>
    </w:p>
    <w:p w:rsidR="00F3543A" w:rsidRDefault="0053117E">
      <w:pPr>
        <w:adjustRightInd w:val="0"/>
        <w:snapToGrid w:val="0"/>
        <w:ind w:firstLineChars="200" w:firstLine="482"/>
        <w:rPr>
          <w:rFonts w:ascii="仿宋" w:eastAsia="仿宋" w:hAnsi="仿宋"/>
          <w:b/>
          <w:sz w:val="24"/>
        </w:rPr>
      </w:pPr>
      <w:r>
        <w:rPr>
          <w:rFonts w:ascii="仿宋" w:eastAsia="仿宋" w:hAnsi="仿宋" w:hint="eastAsia"/>
          <w:b/>
          <w:sz w:val="24"/>
        </w:rPr>
        <w:t>4、启发式教学法</w:t>
      </w:r>
    </w:p>
    <w:p w:rsidR="00F3543A" w:rsidRDefault="0053117E">
      <w:pPr>
        <w:adjustRightInd w:val="0"/>
        <w:snapToGrid w:val="0"/>
        <w:ind w:firstLineChars="200" w:firstLine="480"/>
        <w:rPr>
          <w:rFonts w:ascii="仿宋" w:eastAsia="仿宋" w:hAnsi="仿宋"/>
          <w:sz w:val="24"/>
        </w:rPr>
      </w:pPr>
      <w:r>
        <w:rPr>
          <w:rFonts w:ascii="仿宋" w:eastAsia="仿宋" w:hAnsi="仿宋"/>
          <w:sz w:val="24"/>
        </w:rPr>
        <w:t>启发式教学指教师从学生的实际情况出发， 把学生当成学习的主体，应用各种方式方法调动学生学习的主观能动性，引导学生积极主动地掌握知识、形成技能、发展能力和促进个性健康发展。启发式教学自觉地把学生看作认识活动的主体，坚持“少而精、启发式”，“学为主、教为导”的原则，重在锻炼学生的思维能力，增强学生的参与意识，充分调动学生的学习积极性、主动性和创造性。具体可综合运用多种教学手段和方式，如多媒体教学、情景模拟教学、案例教学和课堂讨论法等</w:t>
      </w:r>
      <w:r>
        <w:rPr>
          <w:rFonts w:ascii="仿宋" w:eastAsia="仿宋" w:hAnsi="仿宋" w:hint="eastAsia"/>
          <w:sz w:val="24"/>
        </w:rPr>
        <w:t>。</w:t>
      </w:r>
    </w:p>
    <w:p w:rsidR="00F3543A" w:rsidRDefault="0053117E">
      <w:pPr>
        <w:adjustRightInd w:val="0"/>
        <w:snapToGrid w:val="0"/>
        <w:ind w:firstLineChars="200" w:firstLine="482"/>
        <w:rPr>
          <w:rFonts w:ascii="仿宋" w:eastAsia="仿宋" w:hAnsi="仿宋"/>
          <w:b/>
          <w:sz w:val="24"/>
        </w:rPr>
      </w:pPr>
      <w:r>
        <w:rPr>
          <w:rFonts w:ascii="仿宋" w:eastAsia="仿宋" w:hAnsi="仿宋" w:hint="eastAsia"/>
          <w:b/>
          <w:sz w:val="24"/>
        </w:rPr>
        <w:t>5、案例教学法</w:t>
      </w:r>
    </w:p>
    <w:p w:rsidR="00F3543A" w:rsidRDefault="0053117E">
      <w:pPr>
        <w:adjustRightInd w:val="0"/>
        <w:snapToGrid w:val="0"/>
        <w:ind w:firstLineChars="200" w:firstLine="480"/>
        <w:rPr>
          <w:rFonts w:ascii="仿宋" w:eastAsia="仿宋" w:hAnsi="仿宋"/>
          <w:sz w:val="24"/>
        </w:rPr>
      </w:pPr>
      <w:r>
        <w:rPr>
          <w:rFonts w:ascii="仿宋" w:eastAsia="仿宋" w:hAnsi="仿宋"/>
          <w:sz w:val="24"/>
        </w:rPr>
        <w:t>案例教学法首创于美国哈佛大学。案例教学是根据教学目的及教学要求，把实际中真实的情景加以典型化处理，模拟成供学生思考分析和判断的案例，并通过独立研究和相互讨论的方式，来提高学生分析问题和解决问题能力的一种教学方法。其主要特点是把教学与实践紧密结合。它对于学生掌握学科理论，增加课堂教学信息量，提高教学质量，培养学生创新思维、实践能力和综合素质均具有较好作用。</w:t>
      </w:r>
    </w:p>
    <w:p w:rsidR="00F3543A" w:rsidRDefault="0053117E">
      <w:pPr>
        <w:adjustRightInd w:val="0"/>
        <w:snapToGrid w:val="0"/>
        <w:ind w:firstLineChars="200" w:firstLine="482"/>
        <w:rPr>
          <w:rFonts w:ascii="仿宋" w:eastAsia="仿宋" w:hAnsi="仿宋"/>
          <w:b/>
          <w:sz w:val="24"/>
        </w:rPr>
      </w:pPr>
      <w:r>
        <w:rPr>
          <w:rFonts w:ascii="仿宋" w:eastAsia="仿宋" w:hAnsi="仿宋" w:hint="eastAsia"/>
          <w:b/>
          <w:sz w:val="24"/>
        </w:rPr>
        <w:t>6、模块教学方法</w:t>
      </w:r>
    </w:p>
    <w:p w:rsidR="00F3543A" w:rsidRDefault="0053117E">
      <w:pPr>
        <w:snapToGrid w:val="0"/>
        <w:ind w:firstLineChars="200" w:firstLine="480"/>
        <w:rPr>
          <w:rFonts w:ascii="仿宋" w:eastAsia="仿宋" w:hAnsi="仿宋"/>
          <w:sz w:val="24"/>
        </w:rPr>
      </w:pPr>
      <w:r>
        <w:rPr>
          <w:rFonts w:ascii="仿宋" w:eastAsia="仿宋" w:hAnsi="仿宋" w:hint="eastAsia"/>
          <w:sz w:val="24"/>
        </w:rPr>
        <w:t>模块教学法是对市场营销教学内容按知识内在联系进行模块划分，打破学科结构和章节结构，按模块进行讲授和学习的一种教学方法</w:t>
      </w:r>
    </w:p>
    <w:p w:rsidR="00F3543A" w:rsidRDefault="0053117E">
      <w:pPr>
        <w:adjustRightInd w:val="0"/>
        <w:snapToGrid w:val="0"/>
        <w:ind w:firstLineChars="196" w:firstLine="472"/>
        <w:rPr>
          <w:rFonts w:ascii="仿宋" w:eastAsia="仿宋" w:hAnsi="仿宋"/>
          <w:b/>
          <w:sz w:val="24"/>
        </w:rPr>
      </w:pPr>
      <w:r>
        <w:rPr>
          <w:rFonts w:ascii="仿宋" w:eastAsia="仿宋" w:hAnsi="仿宋" w:hint="eastAsia"/>
          <w:b/>
          <w:sz w:val="24"/>
        </w:rPr>
        <w:t>7、全方位教学法</w:t>
      </w:r>
    </w:p>
    <w:p w:rsidR="00F3543A" w:rsidRDefault="0053117E">
      <w:pPr>
        <w:adjustRightInd w:val="0"/>
        <w:snapToGrid w:val="0"/>
        <w:ind w:firstLineChars="200" w:firstLine="480"/>
        <w:rPr>
          <w:rFonts w:ascii="仿宋" w:eastAsia="仿宋" w:hAnsi="仿宋"/>
          <w:sz w:val="24"/>
        </w:rPr>
      </w:pPr>
      <w:r>
        <w:rPr>
          <w:rFonts w:ascii="仿宋" w:eastAsia="仿宋" w:hAnsi="仿宋" w:hint="eastAsia"/>
          <w:sz w:val="24"/>
        </w:rPr>
        <w:t>全方位教学法是通过组合运用不同的教学方法，以不同的教学形式，借助不同的教</w:t>
      </w:r>
      <w:r>
        <w:rPr>
          <w:rFonts w:ascii="仿宋" w:eastAsia="仿宋" w:hAnsi="仿宋" w:hint="eastAsia"/>
          <w:sz w:val="24"/>
        </w:rPr>
        <w:lastRenderedPageBreak/>
        <w:t>学手段，对知识进行多角度、多方面、多层次的讲授，融入科研，拓展边缘，让学生全方位地把握知识，升华知识的一种教学方法。</w:t>
      </w:r>
    </w:p>
    <w:p w:rsidR="00F3543A" w:rsidRDefault="0053117E">
      <w:pPr>
        <w:pStyle w:val="afb"/>
        <w:adjustRightInd w:val="0"/>
        <w:snapToGrid w:val="0"/>
        <w:spacing w:line="240" w:lineRule="auto"/>
        <w:ind w:firstLineChars="100" w:firstLine="241"/>
        <w:jc w:val="both"/>
        <w:outlineLvl w:val="1"/>
        <w:rPr>
          <w:rFonts w:ascii="仿宋" w:eastAsia="仿宋" w:hAnsi="仿宋" w:cs="华文仿宋"/>
          <w:b/>
          <w:color w:val="000000"/>
        </w:rPr>
      </w:pPr>
      <w:bookmarkStart w:id="102" w:name="_Toc23097"/>
      <w:bookmarkStart w:id="103" w:name="_Toc28523"/>
      <w:r>
        <w:rPr>
          <w:rFonts w:ascii="仿宋" w:eastAsia="仿宋" w:hAnsi="仿宋" w:cs="华文仿宋" w:hint="eastAsia"/>
          <w:b/>
          <w:color w:val="000000"/>
        </w:rPr>
        <w:t>（五）学习评价</w:t>
      </w:r>
      <w:bookmarkEnd w:id="102"/>
      <w:bookmarkEnd w:id="103"/>
    </w:p>
    <w:p w:rsidR="00F3543A" w:rsidRDefault="0053117E">
      <w:pPr>
        <w:adjustRightInd w:val="0"/>
        <w:snapToGrid w:val="0"/>
        <w:ind w:firstLineChars="200" w:firstLine="480"/>
        <w:rPr>
          <w:rFonts w:ascii="仿宋" w:eastAsia="仿宋" w:hAnsi="仿宋" w:cs="Arial"/>
          <w:sz w:val="24"/>
        </w:rPr>
      </w:pPr>
      <w:r>
        <w:rPr>
          <w:rFonts w:ascii="仿宋" w:eastAsia="仿宋" w:hAnsi="仿宋" w:cs="Arial" w:hint="eastAsia"/>
          <w:sz w:val="24"/>
        </w:rPr>
        <w:t>对学生的学业考核评价内容应兼顾认知、技能、情感等方面，评价应体现评价标准、评价主体、评价方式、评价过程的多元化，如观察、口试、笔试、岗位操作、职业技能大赛、职业资格鉴定等评价、评定方式。</w:t>
      </w:r>
    </w:p>
    <w:p w:rsidR="00F3543A" w:rsidRDefault="0053117E">
      <w:pPr>
        <w:adjustRightInd w:val="0"/>
        <w:snapToGrid w:val="0"/>
        <w:ind w:firstLineChars="249" w:firstLine="600"/>
        <w:rPr>
          <w:rFonts w:ascii="仿宋" w:eastAsia="仿宋" w:hAnsi="仿宋" w:cs="宋体"/>
          <w:b/>
          <w:sz w:val="24"/>
        </w:rPr>
      </w:pPr>
      <w:r>
        <w:rPr>
          <w:rFonts w:ascii="仿宋" w:eastAsia="仿宋" w:hAnsi="仿宋" w:cs="宋体" w:hint="eastAsia"/>
          <w:b/>
          <w:sz w:val="24"/>
        </w:rPr>
        <w:t>1、公共必修课</w:t>
      </w:r>
    </w:p>
    <w:p w:rsidR="00F3543A" w:rsidRDefault="0053117E">
      <w:pPr>
        <w:adjustRightInd w:val="0"/>
        <w:snapToGrid w:val="0"/>
        <w:ind w:firstLineChars="200" w:firstLine="480"/>
        <w:rPr>
          <w:rFonts w:ascii="仿宋" w:eastAsia="仿宋" w:hAnsi="仿宋" w:cs="宋体"/>
          <w:sz w:val="24"/>
        </w:rPr>
      </w:pPr>
      <w:r>
        <w:rPr>
          <w:rFonts w:ascii="仿宋" w:eastAsia="仿宋" w:hAnsi="仿宋" w:cs="宋体" w:hint="eastAsia"/>
          <w:sz w:val="24"/>
        </w:rPr>
        <w:t>通过课程考试、操行评价、认证考试、运动技能及体能达标等进行测试。</w:t>
      </w:r>
    </w:p>
    <w:p w:rsidR="00F3543A" w:rsidRDefault="0053117E">
      <w:pPr>
        <w:adjustRightInd w:val="0"/>
        <w:snapToGrid w:val="0"/>
        <w:ind w:firstLineChars="249" w:firstLine="600"/>
        <w:rPr>
          <w:rFonts w:ascii="仿宋" w:eastAsia="仿宋" w:hAnsi="仿宋" w:cs="宋体"/>
          <w:b/>
          <w:sz w:val="24"/>
        </w:rPr>
      </w:pPr>
      <w:r>
        <w:rPr>
          <w:rFonts w:ascii="仿宋" w:eastAsia="仿宋" w:hAnsi="仿宋" w:cs="宋体" w:hint="eastAsia"/>
          <w:b/>
          <w:sz w:val="24"/>
        </w:rPr>
        <w:t>2、专业必修课</w:t>
      </w:r>
    </w:p>
    <w:p w:rsidR="00F3543A" w:rsidRDefault="0053117E">
      <w:pPr>
        <w:adjustRightInd w:val="0"/>
        <w:snapToGrid w:val="0"/>
        <w:ind w:firstLineChars="200" w:firstLine="480"/>
        <w:rPr>
          <w:rFonts w:ascii="仿宋" w:eastAsia="仿宋" w:hAnsi="仿宋" w:cs="宋体"/>
          <w:sz w:val="24"/>
        </w:rPr>
      </w:pPr>
      <w:r>
        <w:rPr>
          <w:rFonts w:ascii="仿宋" w:eastAsia="仿宋" w:hAnsi="仿宋" w:cs="宋体" w:hint="eastAsia"/>
          <w:sz w:val="24"/>
        </w:rPr>
        <w:t>均为项目化课程，每个课程包含若干个项目，每个项目考核涵盖知识、技能、态度三方面，考核成绩的评定以项目完成情况为基础，既重视项目成果，也重视项目实施过程中的职业态度，科学性、规范性和创造性。每门课程的每个项目都要制定详细的评分标准。课程成绩一般按照课程项目成绩、综合考试成绩综合评定。</w:t>
      </w:r>
    </w:p>
    <w:p w:rsidR="00F3543A" w:rsidRDefault="0053117E">
      <w:pPr>
        <w:adjustRightInd w:val="0"/>
        <w:snapToGrid w:val="0"/>
        <w:ind w:firstLineChars="249" w:firstLine="600"/>
        <w:rPr>
          <w:rFonts w:ascii="仿宋" w:eastAsia="仿宋" w:hAnsi="仿宋" w:cs="宋体"/>
          <w:b/>
          <w:sz w:val="24"/>
        </w:rPr>
      </w:pPr>
      <w:r>
        <w:rPr>
          <w:rFonts w:ascii="仿宋" w:eastAsia="仿宋" w:hAnsi="仿宋" w:cs="宋体" w:hint="eastAsia"/>
          <w:b/>
          <w:sz w:val="24"/>
        </w:rPr>
        <w:t>3、岗位实习</w:t>
      </w:r>
    </w:p>
    <w:p w:rsidR="00F3543A" w:rsidRDefault="0053117E">
      <w:pPr>
        <w:adjustRightInd w:val="0"/>
        <w:snapToGrid w:val="0"/>
        <w:ind w:firstLineChars="200" w:firstLine="480"/>
        <w:rPr>
          <w:rFonts w:ascii="仿宋" w:eastAsia="仿宋" w:hAnsi="仿宋" w:cs="宋体"/>
          <w:sz w:val="24"/>
        </w:rPr>
      </w:pPr>
      <w:r>
        <w:rPr>
          <w:rFonts w:ascii="仿宋" w:eastAsia="仿宋" w:hAnsi="仿宋" w:cs="宋体" w:hint="eastAsia"/>
          <w:sz w:val="24"/>
        </w:rPr>
        <w:t>岗位实习考核以企业为主。</w:t>
      </w:r>
    </w:p>
    <w:p w:rsidR="00F3543A" w:rsidRDefault="0053117E">
      <w:pPr>
        <w:adjustRightInd w:val="0"/>
        <w:snapToGrid w:val="0"/>
        <w:ind w:firstLineChars="200" w:firstLine="480"/>
        <w:rPr>
          <w:rFonts w:ascii="仿宋" w:eastAsia="仿宋" w:hAnsi="仿宋" w:cs="宋体"/>
          <w:sz w:val="24"/>
        </w:rPr>
      </w:pPr>
      <w:r>
        <w:rPr>
          <w:rFonts w:ascii="仿宋" w:eastAsia="仿宋" w:hAnsi="仿宋" w:cs="宋体" w:hint="eastAsia"/>
          <w:sz w:val="24"/>
        </w:rPr>
        <w:t>考核内容：主要包括学生岗位实习中的岗位职业能力、职业态度、团结协作、人际沟通能力等。</w:t>
      </w:r>
    </w:p>
    <w:p w:rsidR="00F3543A" w:rsidRDefault="0053117E">
      <w:pPr>
        <w:adjustRightInd w:val="0"/>
        <w:snapToGrid w:val="0"/>
        <w:ind w:firstLineChars="200" w:firstLine="480"/>
        <w:rPr>
          <w:rFonts w:ascii="仿宋" w:eastAsia="仿宋" w:hAnsi="仿宋" w:cs="宋体"/>
          <w:sz w:val="24"/>
        </w:rPr>
      </w:pPr>
      <w:r>
        <w:rPr>
          <w:rFonts w:ascii="仿宋" w:eastAsia="仿宋" w:hAnsi="仿宋" w:cs="宋体" w:hint="eastAsia"/>
          <w:sz w:val="24"/>
        </w:rPr>
        <w:t>考核依据：岗位实习日志、企业评价、岗位实习总结、岗位实习报告等。</w:t>
      </w:r>
    </w:p>
    <w:p w:rsidR="00F3543A" w:rsidRDefault="0053117E">
      <w:pPr>
        <w:adjustRightInd w:val="0"/>
        <w:snapToGrid w:val="0"/>
        <w:ind w:firstLineChars="200" w:firstLine="480"/>
        <w:rPr>
          <w:rFonts w:ascii="仿宋" w:eastAsia="仿宋" w:hAnsi="仿宋"/>
          <w:b/>
          <w:sz w:val="24"/>
        </w:rPr>
      </w:pPr>
      <w:r>
        <w:rPr>
          <w:rFonts w:ascii="仿宋" w:eastAsia="仿宋" w:hAnsi="仿宋" w:cs="宋体" w:hint="eastAsia"/>
          <w:sz w:val="24"/>
        </w:rPr>
        <w:t>考核方式：由企业指导教师、学校指导教师组成考核评价小组共同进行考核。</w:t>
      </w:r>
    </w:p>
    <w:p w:rsidR="00F3543A" w:rsidRDefault="0053117E">
      <w:pPr>
        <w:pStyle w:val="afb"/>
        <w:adjustRightInd w:val="0"/>
        <w:snapToGrid w:val="0"/>
        <w:spacing w:line="240" w:lineRule="auto"/>
        <w:jc w:val="both"/>
        <w:outlineLvl w:val="1"/>
        <w:rPr>
          <w:rFonts w:ascii="仿宋" w:eastAsia="仿宋" w:hAnsi="仿宋" w:cs="华文仿宋"/>
          <w:b/>
        </w:rPr>
      </w:pPr>
      <w:bookmarkStart w:id="104" w:name="_Toc30896"/>
      <w:bookmarkStart w:id="105" w:name="_Toc6020"/>
      <w:r>
        <w:rPr>
          <w:rFonts w:ascii="仿宋" w:eastAsia="仿宋" w:hAnsi="仿宋" w:cs="华文仿宋" w:hint="eastAsia"/>
          <w:b/>
        </w:rPr>
        <w:t>（六）质量管理</w:t>
      </w:r>
      <w:bookmarkEnd w:id="104"/>
      <w:bookmarkEnd w:id="105"/>
    </w:p>
    <w:p w:rsidR="00F3543A" w:rsidRDefault="0053117E">
      <w:pPr>
        <w:ind w:right="366" w:firstLineChars="250" w:firstLine="600"/>
        <w:rPr>
          <w:rFonts w:ascii="仿宋" w:eastAsia="仿宋" w:hAnsi="仿宋"/>
          <w:sz w:val="24"/>
        </w:rPr>
      </w:pPr>
      <w:r>
        <w:rPr>
          <w:rFonts w:ascii="仿宋" w:eastAsia="仿宋" w:hAnsi="仿宋" w:cs="仿宋" w:hint="eastAsia"/>
          <w:sz w:val="24"/>
        </w:rPr>
        <w:t>1、</w:t>
      </w:r>
      <w:r>
        <w:rPr>
          <w:rFonts w:ascii="仿宋" w:eastAsia="仿宋" w:hAnsi="仿宋" w:cs="仿宋"/>
          <w:sz w:val="24"/>
        </w:rPr>
        <w:t>学院应建立专业建设和教学质量诊断与改进机制，健全专业教学质量监控管理制度，完善课堂教学、教学评价、实</w:t>
      </w:r>
      <w:bookmarkStart w:id="106" w:name="page11"/>
      <w:bookmarkEnd w:id="106"/>
      <w:r>
        <w:rPr>
          <w:rFonts w:ascii="仿宋" w:eastAsia="仿宋" w:hAnsi="仿宋" w:cs="仿宋"/>
          <w:sz w:val="24"/>
        </w:rPr>
        <w:t>习实训、毕业设计以及专业调研、人才培养方案更新、资源建设等方面质量标准建设，通过教学实施、过程监控、质量评价和持续改进，达成人才培养规格。</w:t>
      </w:r>
    </w:p>
    <w:p w:rsidR="00F3543A" w:rsidRDefault="0053117E">
      <w:pPr>
        <w:snapToGrid w:val="0"/>
        <w:ind w:right="366" w:firstLineChars="250" w:firstLine="600"/>
        <w:rPr>
          <w:rFonts w:ascii="仿宋" w:eastAsia="仿宋" w:hAnsi="仿宋" w:cs="仿宋"/>
          <w:sz w:val="24"/>
        </w:rPr>
      </w:pPr>
      <w:r>
        <w:rPr>
          <w:rFonts w:ascii="仿宋" w:eastAsia="仿宋" w:hAnsi="仿宋" w:cs="仿宋" w:hint="eastAsia"/>
          <w:sz w:val="24"/>
        </w:rPr>
        <w:t>2、</w:t>
      </w:r>
      <w:r>
        <w:rPr>
          <w:rFonts w:ascii="仿宋" w:eastAsia="仿宋" w:hAnsi="仿宋" w:cs="仿宋"/>
          <w:sz w:val="24"/>
        </w:rPr>
        <w:t>学院应完善教学管理机制，加强日常教学组织运行与管理，定期开展课程建设水平和教学质量诊断与改进，建立健全巡课、听课、评教、</w:t>
      </w:r>
      <w:proofErr w:type="gramStart"/>
      <w:r>
        <w:rPr>
          <w:rFonts w:ascii="仿宋" w:eastAsia="仿宋" w:hAnsi="仿宋" w:cs="仿宋"/>
          <w:sz w:val="24"/>
        </w:rPr>
        <w:t>评学等</w:t>
      </w:r>
      <w:proofErr w:type="gramEnd"/>
      <w:r>
        <w:rPr>
          <w:rFonts w:ascii="仿宋" w:eastAsia="仿宋" w:hAnsi="仿宋" w:cs="仿宋"/>
          <w:sz w:val="24"/>
        </w:rPr>
        <w:t>制度，建立与企业联动的实践教学环节督导制度，严明教学纪律，强化教学组织功能，定期开展公开课、示范课等教研活动。</w:t>
      </w:r>
    </w:p>
    <w:p w:rsidR="00F3543A" w:rsidRDefault="0053117E">
      <w:pPr>
        <w:snapToGrid w:val="0"/>
        <w:ind w:firstLineChars="200" w:firstLine="480"/>
        <w:rPr>
          <w:rFonts w:ascii="仿宋" w:eastAsia="仿宋" w:hAnsi="仿宋"/>
          <w:sz w:val="24"/>
        </w:rPr>
      </w:pPr>
      <w:r>
        <w:rPr>
          <w:rFonts w:ascii="仿宋" w:eastAsia="仿宋" w:hAnsi="仿宋" w:hint="eastAsia"/>
          <w:sz w:val="24"/>
        </w:rPr>
        <w:t>（1）教学运行组织管理</w:t>
      </w:r>
    </w:p>
    <w:p w:rsidR="00F3543A" w:rsidRDefault="0053117E">
      <w:pPr>
        <w:snapToGrid w:val="0"/>
        <w:ind w:firstLineChars="200" w:firstLine="480"/>
        <w:rPr>
          <w:rFonts w:ascii="仿宋" w:eastAsia="仿宋" w:hAnsi="仿宋"/>
          <w:sz w:val="24"/>
        </w:rPr>
      </w:pPr>
      <w:r>
        <w:rPr>
          <w:rFonts w:ascii="仿宋" w:eastAsia="仿宋" w:hAnsi="仿宋" w:hint="eastAsia"/>
          <w:sz w:val="24"/>
        </w:rPr>
        <w:t>教学运行组织与管理采取校企合作、共同管理模式，由系主任、专业带头人、骨干教师和行业企业专家组成专业建设委员会，负责专业建设，指导教学制度的制定和审核，并监控教学过程，评价人才培养质量。</w:t>
      </w:r>
      <w:proofErr w:type="gramStart"/>
      <w:r>
        <w:rPr>
          <w:rFonts w:ascii="仿宋" w:eastAsia="仿宋" w:hAnsi="仿宋" w:hint="eastAsia"/>
          <w:sz w:val="24"/>
        </w:rPr>
        <w:t>系负责</w:t>
      </w:r>
      <w:proofErr w:type="gramEnd"/>
      <w:r>
        <w:rPr>
          <w:rFonts w:ascii="仿宋" w:eastAsia="仿宋" w:hAnsi="仿宋" w:hint="eastAsia"/>
          <w:sz w:val="24"/>
        </w:rPr>
        <w:t>日常教学的管理和监控，合作企业负责学生岗位实习的指导、管理和监控。完善学院、系、教研室三级教学管理体系，充分发挥教研室在专业建设和专业人才培养过程中的作用。</w:t>
      </w:r>
    </w:p>
    <w:p w:rsidR="00F3543A" w:rsidRDefault="0053117E">
      <w:pPr>
        <w:tabs>
          <w:tab w:val="left" w:pos="3478"/>
        </w:tabs>
        <w:snapToGrid w:val="0"/>
        <w:ind w:firstLineChars="200" w:firstLine="480"/>
        <w:rPr>
          <w:rFonts w:ascii="仿宋" w:eastAsia="仿宋" w:hAnsi="仿宋"/>
          <w:sz w:val="24"/>
        </w:rPr>
      </w:pPr>
      <w:r>
        <w:rPr>
          <w:rFonts w:ascii="仿宋" w:eastAsia="仿宋" w:hAnsi="仿宋" w:hint="eastAsia"/>
          <w:sz w:val="24"/>
        </w:rPr>
        <w:t>（2）教学质量监控评价</w:t>
      </w:r>
      <w:r>
        <w:rPr>
          <w:rFonts w:ascii="仿宋" w:eastAsia="仿宋" w:hAnsi="仿宋"/>
          <w:sz w:val="24"/>
        </w:rPr>
        <w:tab/>
      </w:r>
    </w:p>
    <w:p w:rsidR="00F3543A" w:rsidRDefault="0053117E">
      <w:pPr>
        <w:snapToGrid w:val="0"/>
        <w:ind w:firstLine="435"/>
        <w:rPr>
          <w:rFonts w:ascii="仿宋" w:eastAsia="仿宋" w:hAnsi="仿宋"/>
          <w:sz w:val="24"/>
        </w:rPr>
      </w:pPr>
      <w:r>
        <w:rPr>
          <w:rFonts w:ascii="仿宋" w:eastAsia="仿宋" w:hAnsi="仿宋" w:hint="eastAsia"/>
          <w:sz w:val="24"/>
        </w:rPr>
        <w:t>执行学院“三定期</w:t>
      </w:r>
      <w:proofErr w:type="gramStart"/>
      <w:r>
        <w:rPr>
          <w:rFonts w:ascii="仿宋" w:eastAsia="仿宋" w:hAnsi="仿宋" w:hint="eastAsia"/>
          <w:sz w:val="24"/>
        </w:rPr>
        <w:t>一</w:t>
      </w:r>
      <w:proofErr w:type="gramEnd"/>
      <w:r>
        <w:rPr>
          <w:rFonts w:ascii="仿宋" w:eastAsia="仿宋" w:hAnsi="仿宋" w:hint="eastAsia"/>
          <w:sz w:val="24"/>
        </w:rPr>
        <w:t>随机”的教学检查制度，做好期初、期中、期末教学检查各项工作，掌握教学运行情况，搜集反馈各种信息，保证教学质量。配合学院实施“教学信息反馈” 制度，加强信息员管理。实施系督导组评价、系学生座谈会、系课堂教学情况信息反馈“三位一体”的教学质量评价体系，做好实施监控工作。通过实践专家座谈会、用人单位跟踪调查、毕业生跟踪调查征求实践专家、用人单位、毕业生意见，完善社会参与教学质量评价体系。制定执行岗位实习课程标准，建立管理制度，实现学校与企业对学生共同管理、共同育人。</w:t>
      </w:r>
    </w:p>
    <w:p w:rsidR="00F3543A" w:rsidRDefault="0053117E">
      <w:pPr>
        <w:snapToGrid w:val="0"/>
        <w:ind w:firstLine="435"/>
        <w:rPr>
          <w:rFonts w:ascii="仿宋" w:eastAsia="仿宋" w:hAnsi="仿宋"/>
          <w:sz w:val="24"/>
        </w:rPr>
      </w:pPr>
      <w:r>
        <w:rPr>
          <w:rFonts w:ascii="仿宋" w:eastAsia="仿宋" w:hAnsi="仿宋" w:hint="eastAsia"/>
          <w:sz w:val="24"/>
        </w:rPr>
        <w:t>（3）工学结合人才培养模式改革的支持政策措施</w:t>
      </w:r>
    </w:p>
    <w:p w:rsidR="00F3543A" w:rsidRDefault="0053117E">
      <w:pPr>
        <w:snapToGrid w:val="0"/>
        <w:ind w:firstLineChars="200" w:firstLine="480"/>
        <w:rPr>
          <w:rFonts w:ascii="仿宋" w:eastAsia="仿宋" w:hAnsi="仿宋"/>
          <w:sz w:val="24"/>
        </w:rPr>
      </w:pPr>
      <w:r>
        <w:rPr>
          <w:rFonts w:ascii="仿宋" w:eastAsia="仿宋" w:hAnsi="仿宋" w:hint="eastAsia"/>
          <w:sz w:val="24"/>
        </w:rPr>
        <w:t>为了保障教学的顺利实施与运行，制定相关制度，校内教学实施制度管理，岗位实</w:t>
      </w:r>
      <w:r>
        <w:rPr>
          <w:rFonts w:ascii="仿宋" w:eastAsia="仿宋" w:hAnsi="仿宋" w:hint="eastAsia"/>
          <w:sz w:val="24"/>
        </w:rPr>
        <w:lastRenderedPageBreak/>
        <w:t>习实行柔性化管理。认真执行学校制订的统一的教学管理制度，系根据本系具体情况，制定实施相关制度。岗位实习作为工学结合人才培养模式的重要组成部分，相较于校内教学组织而言，更需规范和管理。在学院有关的规定下，制定</w:t>
      </w:r>
      <w:proofErr w:type="gramStart"/>
      <w:r>
        <w:rPr>
          <w:rFonts w:ascii="仿宋" w:eastAsia="仿宋" w:hAnsi="仿宋" w:hint="eastAsia"/>
          <w:sz w:val="24"/>
        </w:rPr>
        <w:t>系岗位</w:t>
      </w:r>
      <w:proofErr w:type="gramEnd"/>
      <w:r>
        <w:rPr>
          <w:rFonts w:ascii="仿宋" w:eastAsia="仿宋" w:hAnsi="仿宋" w:hint="eastAsia"/>
          <w:sz w:val="24"/>
        </w:rPr>
        <w:t>实习制度和岗位实习课程标准，以此规范岗位实习环节管理，使岗位实习教学环节有组织、有计划、有考核，有落实，保证工学结合人才培养模式的顺利实施。</w:t>
      </w:r>
    </w:p>
    <w:p w:rsidR="00F3543A" w:rsidRDefault="0053117E">
      <w:pPr>
        <w:ind w:right="366"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sz w:val="24"/>
        </w:rPr>
        <w:t>学校应建立毕业生跟踪反馈机制及社会评价机制，并对生源情况、在校生学业水平、毕业生就业情况等进行分析，定期评价人才培养质量和培养目标达成情况。</w:t>
      </w:r>
    </w:p>
    <w:p w:rsidR="00F3543A" w:rsidRDefault="0053117E">
      <w:pPr>
        <w:ind w:right="366"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sz w:val="24"/>
        </w:rPr>
        <w:t>专业教研组织应充分利用评价分析结果有效改进专业教学，持续提高人才培养质量。</w:t>
      </w:r>
    </w:p>
    <w:p w:rsidR="00F3543A" w:rsidRDefault="0053117E" w:rsidP="0034155A">
      <w:pPr>
        <w:pStyle w:val="afb"/>
        <w:adjustRightInd w:val="0"/>
        <w:snapToGrid w:val="0"/>
        <w:spacing w:line="240" w:lineRule="auto"/>
        <w:ind w:firstLineChars="149" w:firstLine="477"/>
        <w:jc w:val="both"/>
        <w:outlineLvl w:val="0"/>
        <w:rPr>
          <w:rFonts w:ascii="仿宋" w:eastAsia="仿宋" w:hAnsi="仿宋" w:cs="华文仿宋"/>
          <w:b/>
          <w:sz w:val="32"/>
          <w:szCs w:val="32"/>
        </w:rPr>
      </w:pPr>
      <w:bookmarkStart w:id="107" w:name="_Toc28413"/>
      <w:bookmarkStart w:id="108" w:name="_Toc16074"/>
      <w:r>
        <w:rPr>
          <w:rFonts w:ascii="黑体" w:eastAsia="黑体" w:hAnsi="黑体" w:cs="黑体" w:hint="eastAsia"/>
          <w:bCs/>
          <w:sz w:val="32"/>
          <w:szCs w:val="32"/>
        </w:rPr>
        <w:t>九、职业资格证书</w:t>
      </w:r>
      <w:bookmarkEnd w:id="107"/>
      <w:bookmarkEnd w:id="108"/>
    </w:p>
    <w:tbl>
      <w:tblPr>
        <w:tblStyle w:val="af4"/>
        <w:tblW w:w="9286" w:type="dxa"/>
        <w:tblLook w:val="04A0" w:firstRow="1" w:lastRow="0" w:firstColumn="1" w:lastColumn="0" w:noHBand="0" w:noVBand="1"/>
      </w:tblPr>
      <w:tblGrid>
        <w:gridCol w:w="1246"/>
        <w:gridCol w:w="2468"/>
        <w:gridCol w:w="1857"/>
        <w:gridCol w:w="1857"/>
        <w:gridCol w:w="1858"/>
      </w:tblGrid>
      <w:tr w:rsidR="00F3543A">
        <w:tc>
          <w:tcPr>
            <w:tcW w:w="1246" w:type="dxa"/>
          </w:tcPr>
          <w:p w:rsidR="00F3543A" w:rsidRDefault="0053117E">
            <w:pPr>
              <w:pStyle w:val="afb"/>
              <w:adjustRightInd w:val="0"/>
              <w:snapToGrid w:val="0"/>
              <w:spacing w:line="240" w:lineRule="auto"/>
              <w:jc w:val="center"/>
              <w:rPr>
                <w:rFonts w:ascii="仿宋" w:eastAsia="仿宋" w:hAnsi="仿宋" w:cs="华文仿宋"/>
                <w:b/>
              </w:rPr>
            </w:pPr>
            <w:r>
              <w:rPr>
                <w:rFonts w:ascii="仿宋" w:eastAsia="仿宋" w:hAnsi="仿宋" w:cs="华文仿宋" w:hint="eastAsia"/>
                <w:b/>
              </w:rPr>
              <w:t>序号</w:t>
            </w:r>
          </w:p>
        </w:tc>
        <w:tc>
          <w:tcPr>
            <w:tcW w:w="2468" w:type="dxa"/>
          </w:tcPr>
          <w:p w:rsidR="00F3543A" w:rsidRDefault="0053117E">
            <w:pPr>
              <w:pStyle w:val="afb"/>
              <w:adjustRightInd w:val="0"/>
              <w:snapToGrid w:val="0"/>
              <w:spacing w:line="240" w:lineRule="auto"/>
              <w:ind w:firstLineChars="0" w:firstLine="0"/>
              <w:jc w:val="center"/>
              <w:rPr>
                <w:rFonts w:ascii="仿宋" w:eastAsia="仿宋" w:hAnsi="仿宋" w:cs="华文仿宋"/>
                <w:b/>
              </w:rPr>
            </w:pPr>
            <w:r>
              <w:rPr>
                <w:rFonts w:ascii="仿宋" w:eastAsia="仿宋" w:hAnsi="仿宋" w:cs="华文仿宋" w:hint="eastAsia"/>
                <w:b/>
              </w:rPr>
              <w:t>证书名称</w:t>
            </w:r>
          </w:p>
        </w:tc>
        <w:tc>
          <w:tcPr>
            <w:tcW w:w="1857" w:type="dxa"/>
          </w:tcPr>
          <w:p w:rsidR="00F3543A" w:rsidRDefault="0053117E">
            <w:pPr>
              <w:pStyle w:val="afb"/>
              <w:adjustRightInd w:val="0"/>
              <w:snapToGrid w:val="0"/>
              <w:spacing w:line="240" w:lineRule="auto"/>
              <w:ind w:firstLineChars="0" w:firstLine="0"/>
              <w:jc w:val="center"/>
              <w:rPr>
                <w:rFonts w:ascii="仿宋" w:eastAsia="仿宋" w:hAnsi="仿宋" w:cs="华文仿宋"/>
                <w:b/>
              </w:rPr>
            </w:pPr>
            <w:r>
              <w:rPr>
                <w:rFonts w:ascii="仿宋" w:eastAsia="仿宋" w:hAnsi="仿宋" w:cs="华文仿宋" w:hint="eastAsia"/>
                <w:b/>
              </w:rPr>
              <w:t>等级</w:t>
            </w:r>
          </w:p>
        </w:tc>
        <w:tc>
          <w:tcPr>
            <w:tcW w:w="1857" w:type="dxa"/>
          </w:tcPr>
          <w:p w:rsidR="00F3543A" w:rsidRDefault="0053117E">
            <w:pPr>
              <w:pStyle w:val="afb"/>
              <w:adjustRightInd w:val="0"/>
              <w:snapToGrid w:val="0"/>
              <w:spacing w:line="240" w:lineRule="auto"/>
              <w:ind w:firstLineChars="0" w:firstLine="0"/>
              <w:jc w:val="center"/>
              <w:rPr>
                <w:rFonts w:ascii="仿宋" w:eastAsia="仿宋" w:hAnsi="仿宋" w:cs="华文仿宋"/>
                <w:b/>
              </w:rPr>
            </w:pPr>
            <w:r>
              <w:rPr>
                <w:rFonts w:ascii="仿宋" w:eastAsia="仿宋" w:hAnsi="仿宋" w:cs="华文仿宋" w:hint="eastAsia"/>
                <w:b/>
              </w:rPr>
              <w:t>可置换课程</w:t>
            </w:r>
          </w:p>
        </w:tc>
        <w:tc>
          <w:tcPr>
            <w:tcW w:w="1858" w:type="dxa"/>
          </w:tcPr>
          <w:p w:rsidR="00F3543A" w:rsidRDefault="0053117E">
            <w:pPr>
              <w:pStyle w:val="afb"/>
              <w:adjustRightInd w:val="0"/>
              <w:snapToGrid w:val="0"/>
              <w:spacing w:line="240" w:lineRule="auto"/>
              <w:ind w:firstLineChars="0" w:firstLine="0"/>
              <w:jc w:val="center"/>
              <w:rPr>
                <w:rFonts w:ascii="仿宋" w:eastAsia="仿宋" w:hAnsi="仿宋" w:cs="华文仿宋"/>
                <w:b/>
              </w:rPr>
            </w:pPr>
            <w:r>
              <w:rPr>
                <w:rFonts w:ascii="仿宋" w:eastAsia="仿宋" w:hAnsi="仿宋" w:cs="华文仿宋" w:hint="eastAsia"/>
                <w:b/>
              </w:rPr>
              <w:t>可置换学分</w:t>
            </w:r>
          </w:p>
        </w:tc>
      </w:tr>
      <w:tr w:rsidR="00F3543A">
        <w:tc>
          <w:tcPr>
            <w:tcW w:w="1246" w:type="dxa"/>
          </w:tcPr>
          <w:p w:rsidR="00F3543A" w:rsidRDefault="0053117E">
            <w:pPr>
              <w:pStyle w:val="afb"/>
              <w:adjustRightInd w:val="0"/>
              <w:snapToGrid w:val="0"/>
              <w:spacing w:line="240" w:lineRule="auto"/>
              <w:ind w:firstLine="480"/>
              <w:jc w:val="center"/>
              <w:rPr>
                <w:rFonts w:ascii="仿宋" w:eastAsia="仿宋" w:hAnsi="仿宋" w:cs="华文仿宋"/>
                <w:bCs/>
              </w:rPr>
            </w:pPr>
            <w:r>
              <w:rPr>
                <w:rFonts w:ascii="仿宋" w:eastAsia="仿宋" w:hAnsi="仿宋" w:cs="华文仿宋" w:hint="eastAsia"/>
                <w:bCs/>
              </w:rPr>
              <w:t>1</w:t>
            </w:r>
          </w:p>
        </w:tc>
        <w:tc>
          <w:tcPr>
            <w:tcW w:w="2468" w:type="dxa"/>
          </w:tcPr>
          <w:p w:rsidR="00F3543A" w:rsidRDefault="0053117E">
            <w:pPr>
              <w:pStyle w:val="afb"/>
              <w:adjustRightInd w:val="0"/>
              <w:snapToGrid w:val="0"/>
              <w:spacing w:line="240" w:lineRule="auto"/>
              <w:ind w:firstLineChars="0" w:firstLine="0"/>
              <w:jc w:val="center"/>
              <w:rPr>
                <w:rFonts w:ascii="仿宋" w:eastAsia="仿宋" w:hAnsi="仿宋" w:cs="华文仿宋"/>
                <w:bCs/>
              </w:rPr>
            </w:pPr>
            <w:r>
              <w:rPr>
                <w:rFonts w:ascii="仿宋" w:eastAsia="仿宋" w:hAnsi="仿宋" w:cs="宋体" w:hint="eastAsia"/>
                <w:bCs/>
                <w:color w:val="000000"/>
              </w:rPr>
              <w:t>助理市场营销师</w:t>
            </w:r>
          </w:p>
        </w:tc>
        <w:tc>
          <w:tcPr>
            <w:tcW w:w="1857" w:type="dxa"/>
          </w:tcPr>
          <w:p w:rsidR="00F3543A" w:rsidRDefault="0053117E">
            <w:pPr>
              <w:pStyle w:val="afb"/>
              <w:adjustRightInd w:val="0"/>
              <w:snapToGrid w:val="0"/>
              <w:spacing w:line="240" w:lineRule="auto"/>
              <w:ind w:firstLine="480"/>
              <w:jc w:val="both"/>
              <w:rPr>
                <w:rFonts w:ascii="仿宋" w:eastAsia="仿宋" w:hAnsi="仿宋" w:cs="华文仿宋"/>
                <w:bCs/>
              </w:rPr>
            </w:pPr>
            <w:r>
              <w:rPr>
                <w:rFonts w:ascii="仿宋" w:eastAsia="仿宋" w:hAnsi="仿宋" w:cs="华文仿宋" w:hint="eastAsia"/>
                <w:bCs/>
              </w:rPr>
              <w:t>初级</w:t>
            </w:r>
          </w:p>
        </w:tc>
        <w:tc>
          <w:tcPr>
            <w:tcW w:w="1857" w:type="dxa"/>
          </w:tcPr>
          <w:p w:rsidR="00F3543A" w:rsidRDefault="0053117E">
            <w:pPr>
              <w:pStyle w:val="afb"/>
              <w:adjustRightInd w:val="0"/>
              <w:snapToGrid w:val="0"/>
              <w:spacing w:line="240" w:lineRule="auto"/>
              <w:ind w:firstLineChars="0" w:firstLine="0"/>
              <w:jc w:val="center"/>
              <w:rPr>
                <w:rFonts w:ascii="仿宋" w:eastAsia="仿宋" w:hAnsi="仿宋" w:cs="华文仿宋"/>
                <w:bCs/>
              </w:rPr>
            </w:pPr>
            <w:r>
              <w:rPr>
                <w:rFonts w:ascii="仿宋" w:eastAsia="仿宋" w:hAnsi="仿宋" w:cs="华文仿宋" w:hint="eastAsia"/>
                <w:bCs/>
              </w:rPr>
              <w:t>营销策划实务</w:t>
            </w:r>
          </w:p>
        </w:tc>
        <w:tc>
          <w:tcPr>
            <w:tcW w:w="1858" w:type="dxa"/>
          </w:tcPr>
          <w:p w:rsidR="00F3543A" w:rsidRDefault="0053117E">
            <w:pPr>
              <w:pStyle w:val="afb"/>
              <w:adjustRightInd w:val="0"/>
              <w:snapToGrid w:val="0"/>
              <w:spacing w:line="240" w:lineRule="auto"/>
              <w:ind w:firstLineChars="0" w:firstLine="0"/>
              <w:jc w:val="center"/>
              <w:rPr>
                <w:rFonts w:ascii="仿宋" w:eastAsia="仿宋" w:hAnsi="仿宋" w:cs="华文仿宋"/>
                <w:bCs/>
              </w:rPr>
            </w:pPr>
            <w:r>
              <w:rPr>
                <w:rFonts w:ascii="仿宋" w:eastAsia="仿宋" w:hAnsi="仿宋" w:cs="华文仿宋" w:hint="eastAsia"/>
                <w:bCs/>
              </w:rPr>
              <w:t>4</w:t>
            </w:r>
          </w:p>
        </w:tc>
      </w:tr>
    </w:tbl>
    <w:p w:rsidR="00F3543A" w:rsidRDefault="00F3543A">
      <w:pPr>
        <w:pStyle w:val="afb"/>
        <w:adjustRightInd w:val="0"/>
        <w:snapToGrid w:val="0"/>
        <w:spacing w:line="240" w:lineRule="auto"/>
        <w:ind w:firstLineChars="149" w:firstLine="479"/>
        <w:jc w:val="both"/>
        <w:rPr>
          <w:rFonts w:ascii="仿宋" w:eastAsia="仿宋" w:hAnsi="仿宋" w:cs="华文仿宋"/>
          <w:b/>
          <w:sz w:val="32"/>
          <w:szCs w:val="32"/>
        </w:rPr>
      </w:pPr>
    </w:p>
    <w:p w:rsidR="00F3543A" w:rsidRDefault="0053117E">
      <w:pPr>
        <w:keepNext/>
        <w:keepLines/>
        <w:ind w:leftChars="86" w:left="370" w:hangingChars="63" w:hanging="189"/>
        <w:outlineLvl w:val="0"/>
        <w:rPr>
          <w:rFonts w:ascii="黑体" w:eastAsia="黑体" w:hAnsi="黑体"/>
          <w:bCs/>
          <w:kern w:val="0"/>
          <w:sz w:val="30"/>
          <w:szCs w:val="44"/>
          <w:lang w:val="zh-CN"/>
        </w:rPr>
      </w:pPr>
      <w:bookmarkStart w:id="109" w:name="_Toc30202"/>
      <w:bookmarkStart w:id="110" w:name="_Toc45479295"/>
      <w:bookmarkStart w:id="111" w:name="_Toc240"/>
      <w:bookmarkEnd w:id="92"/>
      <w:r>
        <w:rPr>
          <w:rFonts w:ascii="黑体" w:eastAsia="黑体" w:hAnsi="黑体"/>
          <w:bCs/>
          <w:kern w:val="0"/>
          <w:sz w:val="30"/>
          <w:szCs w:val="44"/>
          <w:lang w:val="zh-CN"/>
        </w:rPr>
        <w:t>十</w:t>
      </w:r>
      <w:r>
        <w:rPr>
          <w:rFonts w:ascii="黑体" w:eastAsia="黑体" w:hAnsi="黑体" w:hint="eastAsia"/>
          <w:bCs/>
          <w:kern w:val="0"/>
          <w:sz w:val="30"/>
          <w:szCs w:val="44"/>
          <w:lang w:val="zh-CN"/>
        </w:rPr>
        <w:t>、</w:t>
      </w:r>
      <w:r>
        <w:rPr>
          <w:rFonts w:ascii="黑体" w:eastAsia="黑体" w:hAnsi="黑体"/>
          <w:bCs/>
          <w:kern w:val="0"/>
          <w:sz w:val="30"/>
          <w:szCs w:val="44"/>
          <w:lang w:val="zh-CN"/>
        </w:rPr>
        <w:t>毕业要求</w:t>
      </w:r>
      <w:bookmarkEnd w:id="109"/>
      <w:bookmarkEnd w:id="110"/>
      <w:bookmarkEnd w:id="111"/>
    </w:p>
    <w:p w:rsidR="00F3543A" w:rsidRDefault="0053117E">
      <w:pPr>
        <w:tabs>
          <w:tab w:val="left" w:pos="540"/>
        </w:tabs>
        <w:adjustRightInd w:val="0"/>
        <w:snapToGrid w:val="0"/>
        <w:ind w:firstLineChars="250" w:firstLine="600"/>
        <w:rPr>
          <w:rFonts w:ascii="仿宋_GB2312" w:eastAsia="仿宋_GB2312" w:hAnsi="华文仿宋" w:cs="华文仿宋"/>
          <w:color w:val="000000"/>
          <w:sz w:val="24"/>
        </w:rPr>
      </w:pPr>
      <w:r>
        <w:rPr>
          <w:rFonts w:ascii="仿宋_GB2312" w:eastAsia="仿宋_GB2312" w:hAnsi="华文仿宋" w:cs="华文仿宋" w:hint="eastAsia"/>
          <w:color w:val="000000"/>
          <w:sz w:val="24"/>
        </w:rPr>
        <w:t>学生满足以下全部条件方可毕业：</w:t>
      </w:r>
    </w:p>
    <w:p w:rsidR="00F3543A" w:rsidRDefault="0053117E">
      <w:pPr>
        <w:tabs>
          <w:tab w:val="left" w:pos="540"/>
        </w:tabs>
        <w:adjustRightInd w:val="0"/>
        <w:snapToGrid w:val="0"/>
        <w:rPr>
          <w:rFonts w:ascii="仿宋_GB2312" w:eastAsia="仿宋_GB2312" w:hAnsi="华文仿宋" w:cs="华文仿宋"/>
          <w:color w:val="000000"/>
          <w:sz w:val="24"/>
        </w:rPr>
      </w:pPr>
      <w:r>
        <w:rPr>
          <w:rFonts w:ascii="仿宋_GB2312" w:eastAsia="仿宋_GB2312" w:hAnsi="华文仿宋" w:cs="华文仿宋" w:hint="eastAsia"/>
          <w:color w:val="000000"/>
          <w:sz w:val="24"/>
        </w:rPr>
        <w:t xml:space="preserve">     1、</w:t>
      </w:r>
      <w:r w:rsidR="0034155A">
        <w:rPr>
          <w:rFonts w:ascii="仿宋_GB2312" w:eastAsia="仿宋_GB2312" w:hAnsi="华文仿宋" w:cs="华文仿宋" w:hint="eastAsia"/>
          <w:color w:val="000000"/>
          <w:sz w:val="24"/>
        </w:rPr>
        <w:t>成绩</w:t>
      </w:r>
      <w:r>
        <w:rPr>
          <w:rFonts w:ascii="仿宋_GB2312" w:eastAsia="仿宋_GB2312" w:hAnsi="华文仿宋" w:cs="华文仿宋" w:hint="eastAsia"/>
          <w:color w:val="000000"/>
          <w:sz w:val="24"/>
        </w:rPr>
        <w:t>合格，共修学分98分方达到毕业要求；</w:t>
      </w:r>
    </w:p>
    <w:p w:rsidR="00F3543A" w:rsidRDefault="0053117E">
      <w:pPr>
        <w:tabs>
          <w:tab w:val="left" w:pos="540"/>
        </w:tabs>
        <w:adjustRightInd w:val="0"/>
        <w:snapToGrid w:val="0"/>
        <w:rPr>
          <w:rFonts w:ascii="仿宋_GB2312" w:eastAsia="仿宋_GB2312" w:hAnsi="华文仿宋" w:cs="华文仿宋"/>
          <w:color w:val="000000"/>
          <w:sz w:val="24"/>
        </w:rPr>
      </w:pPr>
      <w:r>
        <w:rPr>
          <w:rFonts w:ascii="仿宋_GB2312" w:eastAsia="仿宋_GB2312" w:hAnsi="华文仿宋" w:cs="华文仿宋" w:hint="eastAsia"/>
          <w:color w:val="000000"/>
          <w:sz w:val="24"/>
        </w:rPr>
        <w:t xml:space="preserve">     2、完成岗位实习，并撰写实习报告；</w:t>
      </w:r>
    </w:p>
    <w:p w:rsidR="00F3543A" w:rsidRDefault="0053117E">
      <w:pPr>
        <w:tabs>
          <w:tab w:val="left" w:pos="540"/>
        </w:tabs>
        <w:adjustRightInd w:val="0"/>
        <w:snapToGrid w:val="0"/>
        <w:rPr>
          <w:rFonts w:ascii="仿宋_GB2312" w:eastAsia="仿宋_GB2312" w:hAnsi="华文仿宋" w:cs="华文仿宋"/>
          <w:color w:val="000000"/>
          <w:sz w:val="24"/>
        </w:rPr>
      </w:pPr>
      <w:r>
        <w:rPr>
          <w:rFonts w:ascii="仿宋_GB2312" w:eastAsia="仿宋_GB2312" w:hAnsi="华文仿宋" w:cs="华文仿宋" w:hint="eastAsia"/>
          <w:color w:val="000000"/>
          <w:sz w:val="24"/>
        </w:rPr>
        <w:t xml:space="preserve">     3、完成毕业设计，</w:t>
      </w:r>
      <w:proofErr w:type="gramStart"/>
      <w:r>
        <w:rPr>
          <w:rFonts w:ascii="仿宋_GB2312" w:eastAsia="仿宋_GB2312" w:hAnsi="华文仿宋" w:cs="华文仿宋" w:hint="eastAsia"/>
          <w:color w:val="000000"/>
          <w:sz w:val="24"/>
        </w:rPr>
        <w:t>查重率</w:t>
      </w:r>
      <w:proofErr w:type="gramEnd"/>
      <w:r>
        <w:rPr>
          <w:rFonts w:ascii="仿宋_GB2312" w:eastAsia="仿宋_GB2312" w:hAnsi="华文仿宋" w:cs="华文仿宋" w:hint="eastAsia"/>
          <w:color w:val="000000"/>
          <w:sz w:val="24"/>
        </w:rPr>
        <w:t>不得高于30%；</w:t>
      </w:r>
    </w:p>
    <w:p w:rsidR="00F3543A" w:rsidRDefault="0053117E">
      <w:pPr>
        <w:adjustRightInd w:val="0"/>
        <w:snapToGrid w:val="0"/>
        <w:rPr>
          <w:rFonts w:ascii="仿宋" w:eastAsia="仿宋" w:hAnsi="仿宋" w:cs="华文仿宋"/>
          <w:sz w:val="24"/>
        </w:rPr>
      </w:pPr>
      <w:r>
        <w:rPr>
          <w:rFonts w:ascii="仿宋_GB2312" w:eastAsia="仿宋_GB2312" w:hAnsi="华文仿宋" w:cs="华文仿宋" w:hint="eastAsia"/>
          <w:color w:val="000000"/>
          <w:sz w:val="24"/>
        </w:rPr>
        <w:t xml:space="preserve">     4、鼓励学生毕业前考取公共计算机等级证书、普通话证书和各类与专业相关的职业资格证书，</w:t>
      </w:r>
      <w:r>
        <w:rPr>
          <w:rFonts w:ascii="仿宋" w:eastAsia="仿宋" w:hAnsi="仿宋" w:cs="华文仿宋"/>
          <w:sz w:val="24"/>
        </w:rPr>
        <w:t>原则上学生毕业时至少取得</w:t>
      </w:r>
      <w:r>
        <w:rPr>
          <w:rFonts w:ascii="仿宋" w:eastAsia="仿宋" w:hAnsi="仿宋" w:cs="华文仿宋" w:hint="eastAsia"/>
          <w:sz w:val="24"/>
        </w:rPr>
        <w:t>1个以上职业技能等级证书</w:t>
      </w:r>
      <w:r>
        <w:rPr>
          <w:rFonts w:ascii="仿宋_GB2312" w:eastAsia="仿宋_GB2312" w:hAnsi="华文仿宋" w:cs="华文仿宋" w:hint="eastAsia"/>
          <w:color w:val="000000"/>
          <w:sz w:val="24"/>
        </w:rPr>
        <w:t>。</w:t>
      </w:r>
    </w:p>
    <w:bookmarkEnd w:id="80"/>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53117E">
      <w:pPr>
        <w:outlineLvl w:val="0"/>
        <w:rPr>
          <w:rFonts w:ascii="仿宋" w:eastAsia="仿宋" w:hAnsi="仿宋" w:cs="仿宋"/>
          <w:sz w:val="32"/>
          <w:szCs w:val="32"/>
        </w:rPr>
      </w:pPr>
      <w:bookmarkStart w:id="112" w:name="_Toc26194"/>
      <w:bookmarkStart w:id="113" w:name="_Toc28341"/>
      <w:r>
        <w:rPr>
          <w:rFonts w:ascii="仿宋" w:eastAsia="仿宋" w:hAnsi="仿宋" w:cs="仿宋" w:hint="eastAsia"/>
          <w:sz w:val="32"/>
          <w:szCs w:val="32"/>
        </w:rPr>
        <w:t>附件3：</w:t>
      </w:r>
      <w:bookmarkEnd w:id="112"/>
      <w:bookmarkEnd w:id="113"/>
    </w:p>
    <w:p w:rsidR="00F3543A" w:rsidRDefault="0053117E">
      <w:pPr>
        <w:jc w:val="center"/>
        <w:rPr>
          <w:rFonts w:ascii="宋体" w:hAnsi="宋体" w:cs="宋体"/>
          <w:kern w:val="0"/>
          <w:sz w:val="36"/>
          <w:szCs w:val="36"/>
        </w:rPr>
      </w:pPr>
      <w:r>
        <w:rPr>
          <w:rFonts w:ascii="宋体" w:hAnsi="宋体" w:cs="宋体" w:hint="eastAsia"/>
          <w:kern w:val="0"/>
          <w:sz w:val="36"/>
          <w:szCs w:val="36"/>
        </w:rPr>
        <w:t>专家论证意见表</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F3543A">
        <w:tc>
          <w:tcPr>
            <w:tcW w:w="4644"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F3543A" w:rsidRDefault="0053117E">
            <w:pPr>
              <w:jc w:val="center"/>
              <w:rPr>
                <w:rFonts w:ascii="仿宋" w:eastAsia="仿宋" w:hAnsi="仿宋" w:cs="宋体"/>
                <w:kern w:val="0"/>
                <w:sz w:val="28"/>
                <w:szCs w:val="28"/>
              </w:rPr>
            </w:pPr>
            <w:proofErr w:type="gramStart"/>
            <w:r>
              <w:rPr>
                <w:rFonts w:ascii="仿宋" w:eastAsia="仿宋" w:hAnsi="仿宋" w:cs="宋体" w:hint="eastAsia"/>
                <w:kern w:val="0"/>
                <w:sz w:val="28"/>
                <w:szCs w:val="28"/>
              </w:rPr>
              <w:t>尚红锋</w:t>
            </w:r>
            <w:proofErr w:type="gramEnd"/>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副总经理</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F3543A" w:rsidRDefault="0053117E">
            <w:pPr>
              <w:jc w:val="center"/>
              <w:rPr>
                <w:rFonts w:ascii="仿宋" w:eastAsia="仿宋" w:hAnsi="仿宋" w:cs="宋体"/>
                <w:kern w:val="0"/>
                <w:sz w:val="28"/>
                <w:szCs w:val="28"/>
              </w:rPr>
            </w:pPr>
            <w:r>
              <w:rPr>
                <w:rFonts w:ascii="仿宋" w:eastAsia="仿宋" w:hAnsi="仿宋" w:cs="仿宋" w:hint="eastAsia"/>
                <w:kern w:val="0"/>
                <w:sz w:val="28"/>
                <w:szCs w:val="28"/>
              </w:rPr>
              <w:t>山西江南餐馆有限公司</w:t>
            </w:r>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13393401888</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F3543A">
        <w:trPr>
          <w:trHeight w:val="9169"/>
        </w:trPr>
        <w:tc>
          <w:tcPr>
            <w:tcW w:w="8522" w:type="dxa"/>
            <w:gridSpan w:val="4"/>
          </w:tcPr>
          <w:p w:rsidR="00F3543A" w:rsidRDefault="0053117E">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F3543A" w:rsidRDefault="00F3543A">
            <w:pPr>
              <w:rPr>
                <w:rFonts w:ascii="仿宋" w:eastAsia="仿宋" w:hAnsi="仿宋" w:cs="宋体"/>
                <w:kern w:val="0"/>
                <w:sz w:val="28"/>
                <w:szCs w:val="28"/>
              </w:rPr>
            </w:pPr>
          </w:p>
          <w:p w:rsidR="00F3543A" w:rsidRDefault="0053117E">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3+2）专业人才培养方案符合企业需求与社会需要，能与市场营销专业的发展紧密相联，真正做到理论联系实际，本校培养的毕业生能吃苦耐劳，完成本职工作，在今后的教学过程中，建议与企业加强合作，将企业所需要能力与学生日常培养实现无缝对接，培养学生的团结协作精神、创新开拓精神，真正成为企业需要的高端人才。</w:t>
            </w: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tc>
      </w:tr>
    </w:tbl>
    <w:p w:rsidR="00F3543A" w:rsidRDefault="0053117E">
      <w:pPr>
        <w:jc w:val="center"/>
        <w:rPr>
          <w:rFonts w:ascii="宋体" w:hAnsi="宋体" w:cs="宋体"/>
          <w:kern w:val="0"/>
          <w:sz w:val="36"/>
          <w:szCs w:val="36"/>
        </w:rPr>
      </w:pPr>
      <w:r>
        <w:rPr>
          <w:rFonts w:ascii="宋体" w:hAnsi="宋体" w:cs="宋体" w:hint="eastAsia"/>
          <w:kern w:val="0"/>
          <w:sz w:val="36"/>
          <w:szCs w:val="36"/>
        </w:rPr>
        <w:t xml:space="preserve">专家签名：   </w:t>
      </w:r>
      <w:proofErr w:type="gramStart"/>
      <w:r>
        <w:rPr>
          <w:rFonts w:ascii="宋体" w:hAnsi="宋体" w:cs="宋体" w:hint="eastAsia"/>
          <w:kern w:val="0"/>
          <w:sz w:val="36"/>
          <w:szCs w:val="36"/>
        </w:rPr>
        <w:t>尚红锋</w:t>
      </w:r>
      <w:proofErr w:type="gramEnd"/>
    </w:p>
    <w:p w:rsidR="00F3543A" w:rsidRDefault="0053117E">
      <w:pPr>
        <w:jc w:val="center"/>
        <w:rPr>
          <w:rFonts w:ascii="宋体" w:hAnsi="宋体" w:cs="宋体"/>
          <w:kern w:val="0"/>
          <w:sz w:val="36"/>
          <w:szCs w:val="36"/>
        </w:rPr>
      </w:pPr>
      <w:r>
        <w:rPr>
          <w:rFonts w:ascii="宋体" w:hAnsi="宋体" w:cs="宋体" w:hint="eastAsia"/>
          <w:kern w:val="0"/>
          <w:sz w:val="36"/>
          <w:szCs w:val="36"/>
        </w:rPr>
        <w:t xml:space="preserve">                    2023年5月5日</w:t>
      </w:r>
    </w:p>
    <w:p w:rsidR="00F3543A" w:rsidRDefault="0053117E">
      <w:pPr>
        <w:outlineLvl w:val="0"/>
        <w:rPr>
          <w:rFonts w:ascii="仿宋" w:eastAsia="仿宋" w:hAnsi="仿宋" w:cs="仿宋"/>
          <w:sz w:val="32"/>
          <w:szCs w:val="32"/>
        </w:rPr>
      </w:pPr>
      <w:bookmarkStart w:id="114" w:name="_Toc15554"/>
      <w:bookmarkStart w:id="115" w:name="_Toc29689"/>
      <w:r>
        <w:rPr>
          <w:rFonts w:ascii="仿宋" w:eastAsia="仿宋" w:hAnsi="仿宋" w:cs="仿宋" w:hint="eastAsia"/>
          <w:sz w:val="32"/>
          <w:szCs w:val="32"/>
        </w:rPr>
        <w:lastRenderedPageBreak/>
        <w:t>附件3：</w:t>
      </w:r>
      <w:bookmarkEnd w:id="114"/>
      <w:bookmarkEnd w:id="115"/>
    </w:p>
    <w:p w:rsidR="00F3543A" w:rsidRDefault="0053117E">
      <w:pPr>
        <w:jc w:val="center"/>
        <w:rPr>
          <w:rFonts w:ascii="宋体" w:hAnsi="宋体" w:cs="宋体"/>
          <w:kern w:val="0"/>
          <w:sz w:val="36"/>
          <w:szCs w:val="36"/>
        </w:rPr>
      </w:pPr>
      <w:r>
        <w:rPr>
          <w:rFonts w:ascii="宋体" w:hAnsi="宋体" w:cs="宋体" w:hint="eastAsia"/>
          <w:kern w:val="0"/>
          <w:sz w:val="36"/>
          <w:szCs w:val="36"/>
        </w:rPr>
        <w:t>专家论证意见表</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F3543A">
        <w:tc>
          <w:tcPr>
            <w:tcW w:w="4644"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F3543A" w:rsidRDefault="0053117E">
            <w:pPr>
              <w:jc w:val="center"/>
              <w:rPr>
                <w:rFonts w:ascii="仿宋" w:eastAsia="仿宋" w:hAnsi="仿宋" w:cs="宋体"/>
                <w:kern w:val="0"/>
                <w:sz w:val="28"/>
                <w:szCs w:val="28"/>
              </w:rPr>
            </w:pPr>
            <w:r>
              <w:rPr>
                <w:rFonts w:ascii="仿宋" w:eastAsia="仿宋" w:hAnsi="仿宋" w:cs="仿宋" w:hint="eastAsia"/>
                <w:kern w:val="0"/>
                <w:sz w:val="28"/>
                <w:szCs w:val="28"/>
              </w:rPr>
              <w:t>刘建忠</w:t>
            </w:r>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副总经理</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F3543A" w:rsidRDefault="0053117E">
            <w:pPr>
              <w:jc w:val="center"/>
              <w:rPr>
                <w:rFonts w:ascii="仿宋" w:eastAsia="仿宋" w:hAnsi="仿宋" w:cs="宋体"/>
                <w:kern w:val="0"/>
                <w:sz w:val="28"/>
                <w:szCs w:val="28"/>
              </w:rPr>
            </w:pPr>
            <w:r>
              <w:rPr>
                <w:rFonts w:ascii="仿宋" w:eastAsia="仿宋" w:hAnsi="仿宋" w:cs="仿宋" w:hint="eastAsia"/>
                <w:kern w:val="0"/>
                <w:sz w:val="24"/>
              </w:rPr>
              <w:t>山西</w:t>
            </w:r>
            <w:proofErr w:type="gramStart"/>
            <w:r>
              <w:rPr>
                <w:rFonts w:ascii="仿宋" w:eastAsia="仿宋" w:hAnsi="仿宋" w:cs="仿宋" w:hint="eastAsia"/>
                <w:kern w:val="0"/>
                <w:sz w:val="24"/>
              </w:rPr>
              <w:t>海外海</w:t>
            </w:r>
            <w:proofErr w:type="gramEnd"/>
            <w:r>
              <w:rPr>
                <w:rFonts w:ascii="仿宋" w:eastAsia="仿宋" w:hAnsi="仿宋" w:cs="仿宋" w:hint="eastAsia"/>
                <w:kern w:val="0"/>
                <w:sz w:val="24"/>
              </w:rPr>
              <w:t>餐饮有限公司</w:t>
            </w:r>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13620612333</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F3543A">
        <w:trPr>
          <w:trHeight w:val="1892"/>
        </w:trPr>
        <w:tc>
          <w:tcPr>
            <w:tcW w:w="8522" w:type="dxa"/>
            <w:gridSpan w:val="4"/>
          </w:tcPr>
          <w:p w:rsidR="00F3543A" w:rsidRDefault="0053117E">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53117E">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3+2）专业人才培养方案符合企业需求与社会需要，能与会展专业的发展紧密相联，真正做到理论联系实际，本校培养的毕业生能吃苦耐劳，完成本职工作，在今后的教学过程中，建议与企业加强合作，将企业所需要能力与学生日常培养实现无缝对接，依据企业需求开设相关课程，培养学生的团结协作精神、创新开拓精神，使毕业生能成为企业真正需要的人才。</w:t>
            </w: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tc>
      </w:tr>
    </w:tbl>
    <w:p w:rsidR="00F3543A" w:rsidRDefault="0053117E">
      <w:pPr>
        <w:jc w:val="center"/>
        <w:rPr>
          <w:rFonts w:ascii="宋体" w:hAnsi="宋体" w:cs="宋体"/>
          <w:kern w:val="0"/>
          <w:sz w:val="36"/>
          <w:szCs w:val="36"/>
        </w:rPr>
      </w:pPr>
      <w:r>
        <w:rPr>
          <w:rFonts w:ascii="宋体" w:hAnsi="宋体" w:cs="宋体" w:hint="eastAsia"/>
          <w:kern w:val="0"/>
          <w:sz w:val="36"/>
          <w:szCs w:val="36"/>
        </w:rPr>
        <w:t>专家签名：刘建忠</w:t>
      </w:r>
    </w:p>
    <w:p w:rsidR="00F3543A" w:rsidRDefault="0053117E">
      <w:pPr>
        <w:jc w:val="center"/>
        <w:rPr>
          <w:rFonts w:ascii="宋体" w:hAnsi="宋体" w:cs="宋体"/>
          <w:kern w:val="0"/>
          <w:sz w:val="36"/>
          <w:szCs w:val="36"/>
        </w:rPr>
      </w:pPr>
      <w:r>
        <w:rPr>
          <w:rFonts w:ascii="宋体" w:hAnsi="宋体" w:cs="宋体" w:hint="eastAsia"/>
          <w:kern w:val="0"/>
          <w:sz w:val="36"/>
          <w:szCs w:val="36"/>
        </w:rPr>
        <w:t xml:space="preserve">                       2023年5月15日</w:t>
      </w:r>
    </w:p>
    <w:p w:rsidR="00F3543A" w:rsidRDefault="00F3543A">
      <w:pPr>
        <w:jc w:val="center"/>
        <w:rPr>
          <w:rFonts w:ascii="宋体" w:hAnsi="宋体" w:cs="宋体"/>
          <w:kern w:val="0"/>
          <w:sz w:val="36"/>
          <w:szCs w:val="36"/>
        </w:rPr>
      </w:pPr>
    </w:p>
    <w:p w:rsidR="00F3543A" w:rsidRDefault="0053117E">
      <w:pPr>
        <w:outlineLvl w:val="0"/>
        <w:rPr>
          <w:rFonts w:ascii="仿宋" w:eastAsia="仿宋" w:hAnsi="仿宋" w:cs="仿宋"/>
          <w:sz w:val="32"/>
          <w:szCs w:val="32"/>
        </w:rPr>
      </w:pPr>
      <w:bookmarkStart w:id="116" w:name="_Toc18302"/>
      <w:bookmarkStart w:id="117" w:name="_Toc3112"/>
      <w:r>
        <w:rPr>
          <w:rFonts w:ascii="仿宋" w:eastAsia="仿宋" w:hAnsi="仿宋" w:cs="仿宋" w:hint="eastAsia"/>
          <w:sz w:val="32"/>
          <w:szCs w:val="32"/>
        </w:rPr>
        <w:lastRenderedPageBreak/>
        <w:t>附件3：</w:t>
      </w:r>
      <w:bookmarkEnd w:id="116"/>
      <w:bookmarkEnd w:id="117"/>
    </w:p>
    <w:p w:rsidR="00F3543A" w:rsidRDefault="0053117E">
      <w:pPr>
        <w:jc w:val="center"/>
        <w:outlineLvl w:val="0"/>
        <w:rPr>
          <w:rFonts w:ascii="宋体" w:hAnsi="宋体" w:cs="宋体"/>
          <w:kern w:val="0"/>
          <w:sz w:val="36"/>
          <w:szCs w:val="36"/>
        </w:rPr>
      </w:pPr>
      <w:bookmarkStart w:id="118" w:name="_Toc12244"/>
      <w:bookmarkStart w:id="119" w:name="_Toc20630"/>
      <w:r>
        <w:rPr>
          <w:rFonts w:ascii="宋体" w:hAnsi="宋体" w:cs="宋体" w:hint="eastAsia"/>
          <w:kern w:val="0"/>
          <w:sz w:val="36"/>
          <w:szCs w:val="36"/>
        </w:rPr>
        <w:t>专家论证意见</w:t>
      </w:r>
      <w:bookmarkEnd w:id="118"/>
      <w:bookmarkEnd w:id="119"/>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F3543A">
        <w:tc>
          <w:tcPr>
            <w:tcW w:w="4644"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F3543A" w:rsidRDefault="0053117E">
            <w:pPr>
              <w:jc w:val="center"/>
              <w:rPr>
                <w:rFonts w:ascii="仿宋" w:eastAsia="仿宋" w:hAnsi="仿宋" w:cs="宋体"/>
                <w:kern w:val="0"/>
                <w:sz w:val="28"/>
                <w:szCs w:val="28"/>
              </w:rPr>
            </w:pPr>
            <w:proofErr w:type="gramStart"/>
            <w:r>
              <w:rPr>
                <w:rFonts w:ascii="仿宋" w:eastAsia="仿宋" w:hAnsi="仿宋" w:cs="仿宋" w:hint="eastAsia"/>
                <w:kern w:val="0"/>
                <w:sz w:val="28"/>
                <w:szCs w:val="28"/>
              </w:rPr>
              <w:t>贾彩琴</w:t>
            </w:r>
            <w:proofErr w:type="gramEnd"/>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人力资源总监</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F3543A" w:rsidRDefault="0053117E">
            <w:pPr>
              <w:jc w:val="center"/>
              <w:rPr>
                <w:rFonts w:ascii="仿宋" w:eastAsia="仿宋" w:hAnsi="仿宋" w:cs="宋体"/>
                <w:kern w:val="0"/>
                <w:sz w:val="28"/>
                <w:szCs w:val="28"/>
              </w:rPr>
            </w:pPr>
            <w:r>
              <w:rPr>
                <w:rFonts w:ascii="仿宋" w:eastAsia="仿宋" w:hAnsi="仿宋" w:cs="仿宋" w:hint="eastAsia"/>
                <w:kern w:val="0"/>
                <w:sz w:val="24"/>
              </w:rPr>
              <w:t>山西唐久连锁经营有限公司</w:t>
            </w:r>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15235163920</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F3543A">
        <w:trPr>
          <w:trHeight w:val="1892"/>
        </w:trPr>
        <w:tc>
          <w:tcPr>
            <w:tcW w:w="8522" w:type="dxa"/>
            <w:gridSpan w:val="4"/>
          </w:tcPr>
          <w:p w:rsidR="00F3543A" w:rsidRDefault="0053117E">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53117E">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市场营销（3+2）专业人才培养方案符合企业需求与社会需要，本校培养的毕业生能吃苦耐劳，完成本职工作，在今后的教学过程中，建议多培养学生的团结协作精神、创新开拓精神，不死板，不推</w:t>
            </w:r>
            <w:proofErr w:type="gramStart"/>
            <w:r>
              <w:rPr>
                <w:rFonts w:ascii="仿宋" w:eastAsia="仿宋" w:hAnsi="仿宋" w:cs="仿宋" w:hint="eastAsia"/>
                <w:kern w:val="0"/>
                <w:sz w:val="28"/>
                <w:szCs w:val="28"/>
              </w:rPr>
              <w:t>迤</w:t>
            </w:r>
            <w:proofErr w:type="gramEnd"/>
            <w:r>
              <w:rPr>
                <w:rFonts w:ascii="仿宋" w:eastAsia="仿宋" w:hAnsi="仿宋" w:cs="仿宋" w:hint="eastAsia"/>
                <w:kern w:val="0"/>
                <w:sz w:val="28"/>
                <w:szCs w:val="28"/>
              </w:rPr>
              <w:t>，能够适应不同时间</w:t>
            </w:r>
            <w:proofErr w:type="gramStart"/>
            <w:r>
              <w:rPr>
                <w:rFonts w:ascii="仿宋" w:eastAsia="仿宋" w:hAnsi="仿宋" w:cs="仿宋" w:hint="eastAsia"/>
                <w:kern w:val="0"/>
                <w:sz w:val="28"/>
                <w:szCs w:val="28"/>
              </w:rPr>
              <w:t>段企业</w:t>
            </w:r>
            <w:proofErr w:type="gramEnd"/>
            <w:r>
              <w:rPr>
                <w:rFonts w:ascii="仿宋" w:eastAsia="仿宋" w:hAnsi="仿宋" w:cs="仿宋" w:hint="eastAsia"/>
                <w:kern w:val="0"/>
                <w:sz w:val="28"/>
                <w:szCs w:val="28"/>
              </w:rPr>
              <w:t>发展的不同要求。</w:t>
            </w: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tc>
      </w:tr>
    </w:tbl>
    <w:p w:rsidR="00F3543A" w:rsidRDefault="00F3543A">
      <w:pPr>
        <w:jc w:val="center"/>
        <w:rPr>
          <w:rFonts w:ascii="宋体" w:hAnsi="宋体" w:cs="宋体"/>
          <w:kern w:val="0"/>
          <w:sz w:val="36"/>
          <w:szCs w:val="36"/>
        </w:rPr>
      </w:pPr>
    </w:p>
    <w:p w:rsidR="00F3543A" w:rsidRDefault="0053117E">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120" w:name="_Toc1318"/>
      <w:bookmarkStart w:id="121" w:name="_Toc3469"/>
      <w:r>
        <w:rPr>
          <w:rFonts w:ascii="宋体" w:hAnsi="宋体" w:cs="宋体" w:hint="eastAsia"/>
          <w:kern w:val="0"/>
          <w:sz w:val="36"/>
          <w:szCs w:val="36"/>
        </w:rPr>
        <w:t>专家签名：</w:t>
      </w:r>
      <w:proofErr w:type="gramStart"/>
      <w:r>
        <w:rPr>
          <w:rFonts w:ascii="宋体" w:hAnsi="宋体" w:cs="宋体" w:hint="eastAsia"/>
          <w:kern w:val="0"/>
          <w:sz w:val="36"/>
          <w:szCs w:val="36"/>
        </w:rPr>
        <w:t>贾彩琴</w:t>
      </w:r>
      <w:bookmarkEnd w:id="120"/>
      <w:bookmarkEnd w:id="121"/>
      <w:proofErr w:type="gramEnd"/>
      <w:r>
        <w:rPr>
          <w:rFonts w:ascii="宋体" w:hAnsi="宋体" w:cs="宋体" w:hint="eastAsia"/>
          <w:kern w:val="0"/>
          <w:sz w:val="36"/>
          <w:szCs w:val="36"/>
        </w:rPr>
        <w:t xml:space="preserve">                                               </w:t>
      </w:r>
    </w:p>
    <w:p w:rsidR="00F3543A" w:rsidRDefault="0053117E">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122" w:name="_Toc8803"/>
      <w:bookmarkStart w:id="123" w:name="_Toc25685"/>
      <w:r>
        <w:rPr>
          <w:rFonts w:ascii="宋体" w:hAnsi="宋体" w:cs="宋体" w:hint="eastAsia"/>
          <w:kern w:val="0"/>
          <w:sz w:val="36"/>
          <w:szCs w:val="36"/>
        </w:rPr>
        <w:t>2023年5月15日</w:t>
      </w:r>
      <w:bookmarkEnd w:id="122"/>
      <w:bookmarkEnd w:id="123"/>
    </w:p>
    <w:p w:rsidR="00F3543A" w:rsidRDefault="0053117E">
      <w:pPr>
        <w:jc w:val="center"/>
        <w:outlineLvl w:val="0"/>
        <w:rPr>
          <w:rFonts w:ascii="宋体" w:hAnsi="宋体" w:cs="宋体"/>
          <w:kern w:val="0"/>
          <w:sz w:val="36"/>
          <w:szCs w:val="36"/>
        </w:rPr>
      </w:pPr>
      <w:r>
        <w:rPr>
          <w:rFonts w:ascii="宋体" w:hAnsi="宋体" w:cs="宋体" w:hint="eastAsia"/>
          <w:kern w:val="0"/>
          <w:sz w:val="36"/>
          <w:szCs w:val="36"/>
        </w:rPr>
        <w:lastRenderedPageBreak/>
        <w:t>教师论证意见</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F3543A">
        <w:tc>
          <w:tcPr>
            <w:tcW w:w="4644"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张强   白亚青  许秀红</w:t>
            </w:r>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教师</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F3543A" w:rsidRDefault="0053117E">
            <w:pPr>
              <w:jc w:val="center"/>
              <w:rPr>
                <w:rFonts w:ascii="仿宋" w:eastAsia="仿宋" w:hAnsi="仿宋" w:cs="宋体"/>
                <w:kern w:val="0"/>
                <w:sz w:val="28"/>
                <w:szCs w:val="28"/>
              </w:rPr>
            </w:pPr>
            <w:r>
              <w:rPr>
                <w:rFonts w:ascii="仿宋" w:eastAsia="仿宋" w:hAnsi="仿宋" w:cs="仿宋" w:hint="eastAsia"/>
                <w:kern w:val="0"/>
                <w:sz w:val="24"/>
              </w:rPr>
              <w:t>山西国际商务职业学院</w:t>
            </w:r>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0351-5691277</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F3543A">
        <w:trPr>
          <w:trHeight w:val="1892"/>
        </w:trPr>
        <w:tc>
          <w:tcPr>
            <w:tcW w:w="8522" w:type="dxa"/>
            <w:gridSpan w:val="4"/>
          </w:tcPr>
          <w:p w:rsidR="00F3543A" w:rsidRDefault="0053117E">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53117E">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3+2）专业人才培养方案培养目标明确，定位准确，课程体系完整，课程设置科学合理，学时分配科学，能高效完成教学任务，课程内容全面，与时俱进，教学进程安排合理，教学内容符合企业需求与社会需要，在今后的教学过程中，建议多培养学生的团结协作精神、创新开拓精神，不死板，不推</w:t>
            </w:r>
            <w:proofErr w:type="gramStart"/>
            <w:r>
              <w:rPr>
                <w:rFonts w:ascii="仿宋" w:eastAsia="仿宋" w:hAnsi="仿宋" w:cs="仿宋" w:hint="eastAsia"/>
                <w:kern w:val="0"/>
                <w:sz w:val="28"/>
                <w:szCs w:val="28"/>
              </w:rPr>
              <w:t>迤</w:t>
            </w:r>
            <w:proofErr w:type="gramEnd"/>
            <w:r>
              <w:rPr>
                <w:rFonts w:ascii="仿宋" w:eastAsia="仿宋" w:hAnsi="仿宋" w:cs="仿宋" w:hint="eastAsia"/>
                <w:kern w:val="0"/>
                <w:sz w:val="28"/>
                <w:szCs w:val="28"/>
              </w:rPr>
              <w:t>，能够适应不同时间</w:t>
            </w:r>
            <w:proofErr w:type="gramStart"/>
            <w:r>
              <w:rPr>
                <w:rFonts w:ascii="仿宋" w:eastAsia="仿宋" w:hAnsi="仿宋" w:cs="仿宋" w:hint="eastAsia"/>
                <w:kern w:val="0"/>
                <w:sz w:val="28"/>
                <w:szCs w:val="28"/>
              </w:rPr>
              <w:t>段企业</w:t>
            </w:r>
            <w:proofErr w:type="gramEnd"/>
            <w:r>
              <w:rPr>
                <w:rFonts w:ascii="仿宋" w:eastAsia="仿宋" w:hAnsi="仿宋" w:cs="仿宋" w:hint="eastAsia"/>
                <w:kern w:val="0"/>
                <w:sz w:val="28"/>
                <w:szCs w:val="28"/>
              </w:rPr>
              <w:t>发展的不同要求。</w:t>
            </w: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tc>
      </w:tr>
    </w:tbl>
    <w:p w:rsidR="00F3543A" w:rsidRDefault="00F3543A">
      <w:pPr>
        <w:jc w:val="center"/>
        <w:rPr>
          <w:rFonts w:ascii="宋体" w:hAnsi="宋体" w:cs="宋体"/>
          <w:kern w:val="0"/>
          <w:sz w:val="36"/>
          <w:szCs w:val="36"/>
        </w:rPr>
      </w:pPr>
    </w:p>
    <w:p w:rsidR="00F3543A" w:rsidRDefault="0053117E">
      <w:pPr>
        <w:jc w:val="center"/>
        <w:outlineLvl w:val="0"/>
        <w:rPr>
          <w:rFonts w:ascii="宋体" w:hAnsi="宋体" w:cs="宋体"/>
          <w:kern w:val="0"/>
          <w:sz w:val="36"/>
          <w:szCs w:val="36"/>
        </w:rPr>
      </w:pPr>
      <w:r>
        <w:rPr>
          <w:rFonts w:ascii="宋体" w:hAnsi="宋体" w:cs="宋体" w:hint="eastAsia"/>
          <w:kern w:val="0"/>
          <w:sz w:val="36"/>
          <w:szCs w:val="36"/>
        </w:rPr>
        <w:t xml:space="preserve">      专家签名：张强 白亚青 许秀红                                               </w:t>
      </w:r>
    </w:p>
    <w:p w:rsidR="00F3543A" w:rsidRDefault="0053117E">
      <w:pPr>
        <w:jc w:val="center"/>
        <w:rPr>
          <w:rFonts w:ascii="宋体" w:hAnsi="宋体" w:cs="宋体"/>
          <w:kern w:val="0"/>
          <w:sz w:val="36"/>
          <w:szCs w:val="36"/>
        </w:rPr>
      </w:pPr>
      <w:r>
        <w:rPr>
          <w:rFonts w:ascii="宋体" w:hAnsi="宋体" w:cs="宋体" w:hint="eastAsia"/>
          <w:kern w:val="0"/>
          <w:sz w:val="36"/>
          <w:szCs w:val="36"/>
        </w:rPr>
        <w:t xml:space="preserve">                 2023年5月15日</w:t>
      </w:r>
    </w:p>
    <w:p w:rsidR="00F3543A" w:rsidRDefault="0053117E">
      <w:pPr>
        <w:jc w:val="center"/>
        <w:outlineLvl w:val="0"/>
        <w:rPr>
          <w:rFonts w:ascii="宋体" w:hAnsi="宋体" w:cs="宋体"/>
          <w:kern w:val="0"/>
          <w:sz w:val="36"/>
          <w:szCs w:val="36"/>
        </w:rPr>
      </w:pPr>
      <w:r>
        <w:rPr>
          <w:rFonts w:ascii="宋体" w:hAnsi="宋体" w:cs="宋体" w:hint="eastAsia"/>
          <w:kern w:val="0"/>
          <w:sz w:val="36"/>
          <w:szCs w:val="36"/>
        </w:rPr>
        <w:lastRenderedPageBreak/>
        <w:t>学生论证意见</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F3543A">
        <w:tc>
          <w:tcPr>
            <w:tcW w:w="4644"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F3543A" w:rsidRDefault="0053117E">
            <w:pPr>
              <w:jc w:val="center"/>
              <w:rPr>
                <w:rFonts w:ascii="仿宋" w:eastAsia="仿宋" w:hAnsi="仿宋" w:cs="宋体"/>
                <w:kern w:val="0"/>
                <w:sz w:val="28"/>
                <w:szCs w:val="28"/>
              </w:rPr>
            </w:pPr>
            <w:r>
              <w:rPr>
                <w:rFonts w:ascii="仿宋" w:eastAsia="仿宋" w:hAnsi="仿宋" w:cs="仿宋" w:hint="eastAsia"/>
                <w:kern w:val="0"/>
                <w:sz w:val="24"/>
              </w:rPr>
              <w:t>22级市场营销（3+2）在校生</w:t>
            </w:r>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在校生</w:t>
            </w:r>
          </w:p>
        </w:tc>
      </w:tr>
      <w:tr w:rsidR="00F3543A">
        <w:tc>
          <w:tcPr>
            <w:tcW w:w="1384"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F3543A" w:rsidRDefault="0053117E">
            <w:pPr>
              <w:jc w:val="center"/>
              <w:rPr>
                <w:rFonts w:ascii="仿宋" w:eastAsia="仿宋" w:hAnsi="仿宋" w:cs="宋体"/>
                <w:kern w:val="0"/>
                <w:sz w:val="28"/>
                <w:szCs w:val="28"/>
              </w:rPr>
            </w:pPr>
            <w:r>
              <w:rPr>
                <w:rFonts w:ascii="仿宋" w:eastAsia="仿宋" w:hAnsi="仿宋" w:cs="仿宋" w:hint="eastAsia"/>
                <w:kern w:val="0"/>
                <w:sz w:val="24"/>
              </w:rPr>
              <w:t>山西国际商务职业学院</w:t>
            </w:r>
          </w:p>
        </w:tc>
        <w:tc>
          <w:tcPr>
            <w:tcW w:w="1560"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F3543A" w:rsidRDefault="0053117E">
            <w:pPr>
              <w:jc w:val="center"/>
              <w:rPr>
                <w:rFonts w:ascii="仿宋" w:eastAsia="仿宋" w:hAnsi="仿宋" w:cs="宋体"/>
                <w:kern w:val="0"/>
                <w:sz w:val="28"/>
                <w:szCs w:val="28"/>
              </w:rPr>
            </w:pPr>
            <w:r>
              <w:rPr>
                <w:rFonts w:ascii="仿宋" w:eastAsia="仿宋" w:hAnsi="仿宋" w:cs="宋体" w:hint="eastAsia"/>
                <w:kern w:val="0"/>
                <w:sz w:val="28"/>
                <w:szCs w:val="28"/>
              </w:rPr>
              <w:t>0351-5691277</w:t>
            </w:r>
          </w:p>
        </w:tc>
      </w:tr>
      <w:tr w:rsidR="00F3543A">
        <w:tc>
          <w:tcPr>
            <w:tcW w:w="8522" w:type="dxa"/>
            <w:gridSpan w:val="4"/>
          </w:tcPr>
          <w:p w:rsidR="00F3543A" w:rsidRDefault="0053117E">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F3543A">
        <w:trPr>
          <w:trHeight w:val="1892"/>
        </w:trPr>
        <w:tc>
          <w:tcPr>
            <w:tcW w:w="8522" w:type="dxa"/>
            <w:gridSpan w:val="4"/>
          </w:tcPr>
          <w:p w:rsidR="00F3543A" w:rsidRDefault="0053117E">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53117E">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3+2）专业人才培养方案培养目标明确，定位准确，课程体系完整，课程设置科学合理，学时分配科学，能高效完成教学任务，课程内容全面，与时俱进，教学进程安排合理，教学内容符合企业需求与社会需要，在今后的教学过程中，建议多培养学生的团结协作精神、创新开拓精神，不死板，不推</w:t>
            </w:r>
            <w:proofErr w:type="gramStart"/>
            <w:r>
              <w:rPr>
                <w:rFonts w:ascii="仿宋" w:eastAsia="仿宋" w:hAnsi="仿宋" w:cs="仿宋" w:hint="eastAsia"/>
                <w:kern w:val="0"/>
                <w:sz w:val="28"/>
                <w:szCs w:val="28"/>
              </w:rPr>
              <w:t>迤</w:t>
            </w:r>
            <w:proofErr w:type="gramEnd"/>
            <w:r>
              <w:rPr>
                <w:rFonts w:ascii="仿宋" w:eastAsia="仿宋" w:hAnsi="仿宋" w:cs="仿宋" w:hint="eastAsia"/>
                <w:kern w:val="0"/>
                <w:sz w:val="28"/>
                <w:szCs w:val="28"/>
              </w:rPr>
              <w:t>，能够适应不同时间</w:t>
            </w:r>
            <w:proofErr w:type="gramStart"/>
            <w:r>
              <w:rPr>
                <w:rFonts w:ascii="仿宋" w:eastAsia="仿宋" w:hAnsi="仿宋" w:cs="仿宋" w:hint="eastAsia"/>
                <w:kern w:val="0"/>
                <w:sz w:val="28"/>
                <w:szCs w:val="28"/>
              </w:rPr>
              <w:t>段企业</w:t>
            </w:r>
            <w:proofErr w:type="gramEnd"/>
            <w:r>
              <w:rPr>
                <w:rFonts w:ascii="仿宋" w:eastAsia="仿宋" w:hAnsi="仿宋" w:cs="仿宋" w:hint="eastAsia"/>
                <w:kern w:val="0"/>
                <w:sz w:val="28"/>
                <w:szCs w:val="28"/>
              </w:rPr>
              <w:t>发展的不同要求。</w:t>
            </w: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p w:rsidR="00F3543A" w:rsidRDefault="00F3543A">
            <w:pPr>
              <w:rPr>
                <w:rFonts w:ascii="仿宋" w:eastAsia="仿宋" w:hAnsi="仿宋" w:cs="宋体"/>
                <w:kern w:val="0"/>
                <w:sz w:val="28"/>
                <w:szCs w:val="28"/>
              </w:rPr>
            </w:pPr>
          </w:p>
        </w:tc>
      </w:tr>
    </w:tbl>
    <w:p w:rsidR="00F3543A" w:rsidRDefault="00F3543A">
      <w:pPr>
        <w:jc w:val="center"/>
        <w:rPr>
          <w:rFonts w:ascii="宋体" w:hAnsi="宋体" w:cs="宋体"/>
          <w:kern w:val="0"/>
          <w:sz w:val="36"/>
          <w:szCs w:val="36"/>
        </w:rPr>
      </w:pPr>
    </w:p>
    <w:p w:rsidR="00F3543A" w:rsidRDefault="0053117E">
      <w:pPr>
        <w:jc w:val="center"/>
        <w:outlineLvl w:val="0"/>
        <w:rPr>
          <w:rFonts w:ascii="宋体" w:hAnsi="宋体" w:cs="宋体"/>
          <w:kern w:val="0"/>
          <w:sz w:val="36"/>
          <w:szCs w:val="36"/>
        </w:rPr>
      </w:pPr>
      <w:r>
        <w:rPr>
          <w:rFonts w:ascii="宋体" w:hAnsi="宋体" w:cs="宋体" w:hint="eastAsia"/>
          <w:kern w:val="0"/>
          <w:sz w:val="36"/>
          <w:szCs w:val="36"/>
        </w:rPr>
        <w:t xml:space="preserve">      学生签名：</w:t>
      </w:r>
      <w:r>
        <w:rPr>
          <w:rFonts w:ascii="宋体" w:hAnsi="宋体" w:cs="宋体" w:hint="eastAsia"/>
          <w:kern w:val="0"/>
          <w:sz w:val="32"/>
          <w:szCs w:val="32"/>
        </w:rPr>
        <w:t xml:space="preserve">22级市场营销（3+2）学生 </w:t>
      </w:r>
      <w:r>
        <w:rPr>
          <w:rFonts w:ascii="宋体" w:hAnsi="宋体" w:cs="宋体" w:hint="eastAsia"/>
          <w:kern w:val="0"/>
          <w:sz w:val="36"/>
          <w:szCs w:val="36"/>
        </w:rPr>
        <w:t xml:space="preserve">                                              </w:t>
      </w:r>
    </w:p>
    <w:p w:rsidR="00F3543A" w:rsidRDefault="0053117E">
      <w:pPr>
        <w:pStyle w:val="a0"/>
        <w:keepNext w:val="0"/>
        <w:keepLines w:val="0"/>
        <w:numPr>
          <w:ilvl w:val="0"/>
          <w:numId w:val="0"/>
        </w:numPr>
        <w:rPr>
          <w:kern w:val="0"/>
        </w:rPr>
      </w:pPr>
      <w:r>
        <w:rPr>
          <w:rFonts w:ascii="宋体" w:hAnsi="宋体" w:cs="宋体" w:hint="eastAsia"/>
          <w:kern w:val="0"/>
          <w:sz w:val="36"/>
          <w:szCs w:val="36"/>
        </w:rPr>
        <w:t xml:space="preserve">                        2023</w:t>
      </w:r>
      <w:r>
        <w:rPr>
          <w:rFonts w:ascii="宋体" w:hAnsi="宋体" w:cs="宋体" w:hint="eastAsia"/>
          <w:kern w:val="0"/>
          <w:sz w:val="36"/>
          <w:szCs w:val="36"/>
        </w:rPr>
        <w:t>年</w:t>
      </w:r>
      <w:r>
        <w:rPr>
          <w:rFonts w:ascii="宋体" w:hAnsi="宋体" w:cs="宋体" w:hint="eastAsia"/>
          <w:kern w:val="0"/>
          <w:sz w:val="36"/>
          <w:szCs w:val="36"/>
        </w:rPr>
        <w:t>5</w:t>
      </w:r>
      <w:r>
        <w:rPr>
          <w:rFonts w:ascii="宋体" w:hAnsi="宋体" w:cs="宋体" w:hint="eastAsia"/>
          <w:kern w:val="0"/>
          <w:sz w:val="36"/>
          <w:szCs w:val="36"/>
        </w:rPr>
        <w:t>月</w:t>
      </w:r>
      <w:r>
        <w:rPr>
          <w:rFonts w:ascii="宋体" w:hAnsi="宋体" w:cs="宋体" w:hint="eastAsia"/>
          <w:kern w:val="0"/>
          <w:sz w:val="36"/>
          <w:szCs w:val="36"/>
        </w:rPr>
        <w:t>15</w:t>
      </w:r>
      <w:r>
        <w:rPr>
          <w:rFonts w:ascii="宋体" w:hAnsi="宋体" w:cs="宋体" w:hint="eastAsia"/>
          <w:kern w:val="0"/>
          <w:sz w:val="36"/>
          <w:szCs w:val="36"/>
        </w:rPr>
        <w:t>日</w:t>
      </w: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p w:rsidR="00F3543A" w:rsidRDefault="00F3543A">
      <w:pPr>
        <w:pStyle w:val="a0"/>
        <w:keepNext w:val="0"/>
        <w:keepLines w:val="0"/>
        <w:numPr>
          <w:ilvl w:val="0"/>
          <w:numId w:val="0"/>
        </w:numPr>
        <w:rPr>
          <w:kern w:val="0"/>
        </w:rPr>
      </w:pPr>
    </w:p>
    <w:bookmarkEnd w:id="68"/>
    <w:p w:rsidR="00F3543A" w:rsidRDefault="00F3543A">
      <w:pPr>
        <w:pStyle w:val="a2"/>
        <w:keepNext w:val="0"/>
        <w:keepLines w:val="0"/>
        <w:numPr>
          <w:ilvl w:val="0"/>
          <w:numId w:val="0"/>
        </w:numPr>
        <w:ind w:left="1589"/>
        <w:rPr>
          <w:kern w:val="0"/>
        </w:rPr>
      </w:pPr>
    </w:p>
    <w:bookmarkEnd w:id="12"/>
    <w:bookmarkEnd w:id="26"/>
    <w:bookmarkEnd w:id="27"/>
    <w:bookmarkEnd w:id="69"/>
    <w:bookmarkEnd w:id="70"/>
    <w:bookmarkEnd w:id="71"/>
    <w:bookmarkEnd w:id="72"/>
    <w:p w:rsidR="00F3543A" w:rsidRDefault="00F3543A">
      <w:pPr>
        <w:pStyle w:val="10"/>
        <w:keepNext w:val="0"/>
        <w:keepLines w:val="0"/>
        <w:rPr>
          <w:rFonts w:ascii="宋体" w:hAnsi="宋体"/>
          <w:color w:val="000000"/>
          <w:kern w:val="0"/>
          <w:sz w:val="24"/>
        </w:rPr>
      </w:pPr>
    </w:p>
    <w:sectPr w:rsidR="00F3543A">
      <w:headerReference w:type="default" r:id="rId18"/>
      <w:pgSz w:w="11906" w:h="16838"/>
      <w:pgMar w:top="1440" w:right="1418" w:bottom="1440"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4EE" w:rsidRDefault="002504EE">
      <w:r>
        <w:separator/>
      </w:r>
    </w:p>
  </w:endnote>
  <w:endnote w:type="continuationSeparator" w:id="0">
    <w:p w:rsidR="002504EE" w:rsidRDefault="00250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entury Gothic">
    <w:altName w:val="Segoe UI"/>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TTJFE+ºÚÌå">
    <w:altName w:val="微软雅黑"/>
    <w:charset w:val="01"/>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B09" w:rsidRDefault="007F5B09">
    <w:pPr>
      <w:pStyle w:val="af0"/>
      <w:jc w:val="center"/>
    </w:pPr>
    <w:r>
      <w:fldChar w:fldCharType="begin"/>
    </w:r>
    <w:r>
      <w:instrText>PAGE   \* MERGEFORMAT</w:instrText>
    </w:r>
    <w:r>
      <w:fldChar w:fldCharType="separate"/>
    </w:r>
    <w:r>
      <w:rPr>
        <w:lang w:val="zh-CN"/>
      </w:rPr>
      <w:t>26</w:t>
    </w:r>
    <w:r>
      <w:rPr>
        <w:lang w:val="zh-CN"/>
      </w:rPr>
      <w:fldChar w:fldCharType="end"/>
    </w:r>
    <w:r w:rsidR="002504EE">
      <w:pict>
        <v:shapetype id="_x0000_t202" coordsize="21600,21600" o:spt="202" path="m,l,21600r21600,l21600,xe">
          <v:stroke joinstyle="miter"/>
          <v:path gradientshapeok="t" o:connecttype="rect"/>
        </v:shapetype>
        <v:shape id="文本框 7" o:spid="_x0000_s3075" type="#_x0000_t202" style="position:absolute;left:0;text-align:left;margin-left:0;margin-top:0;width:2in;height:2in;z-index:251660288;mso-wrap-style:none;mso-position-horizontal:center;mso-position-horizontal-relative:margin;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L3F4/IEAwAAzAYAAA4AAAAAAAAAAAAAAAAALgIAAGRycy9lMm9Eb2MueG1sUEsBAi0AFAAG&#10;AAgAAAAhAOcqirzWAAAABQEAAA8AAAAAAAAAAAAAAAAAXgUAAGRycy9kb3ducmV2LnhtbFBLBQYA&#10;AAAABAAEAPMAAABhBgAAAAA=&#10;" filled="f" stroked="f" strokeweight=".5pt">
          <v:textbox style="mso-fit-shape-to-text:t" inset="0,0,0,0">
            <w:txbxContent>
              <w:p w:rsidR="007F5B09" w:rsidRDefault="007F5B09">
                <w:pPr>
                  <w:pStyle w:val="af0"/>
                  <w:rPr>
                    <w:rStyle w:val="af6"/>
                  </w:rPr>
                </w:pP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B09" w:rsidRDefault="002504EE">
    <w:pPr>
      <w:pStyle w:val="af0"/>
    </w:pPr>
    <w:r>
      <w:pict>
        <v:shapetype id="_x0000_t202" coordsize="21600,21600" o:spt="202" path="m,l,21600r21600,l21600,xe">
          <v:stroke joinstyle="miter"/>
          <v:path gradientshapeok="t" o:connecttype="rect"/>
        </v:shapetype>
        <v:shape id="文本框 6" o:spid="_x0000_s3074" type="#_x0000_t202" style="position:absolute;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zBg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" filled="f" stroked="f" strokeweight=".5pt">
          <v:textbox style="mso-fit-shape-to-text:t" inset="0,0,0,0">
            <w:txbxContent>
              <w:p w:rsidR="007F5B09" w:rsidRDefault="007F5B09">
                <w:pPr>
                  <w:pStyle w:val="af0"/>
                  <w:rPr>
                    <w:rStyle w:val="af6"/>
                  </w:rPr>
                </w:pP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B09" w:rsidRDefault="002504EE">
    <w:pPr>
      <w:pStyle w:val="af0"/>
    </w:pPr>
    <w:r>
      <w:pict>
        <v:shapetype id="_x0000_t202" coordsize="21600,21600" o:spt="202" path="m,l,21600r21600,l21600,xe">
          <v:stroke joinstyle="miter"/>
          <v:path gradientshapeok="t" o:connecttype="rect"/>
        </v:shapetype>
        <v:shape id="_x0000_s3079" type="#_x0000_t202" style="position:absolute;margin-left:0;margin-top:0;width:2in;height:2in;z-index:251663360;mso-wrap-style:none;mso-position-horizontal:center;mso-position-horizontal-relative:margin;mso-width-relative:page;mso-height-relative:page" filled="f" stroked="f">
          <v:textbox style="mso-fit-shape-to-text:t" inset="0,0,0,0">
            <w:txbxContent>
              <w:p w:rsidR="007F5B09" w:rsidRDefault="007F5B09">
                <w:pPr>
                  <w:pStyle w:val="af0"/>
                </w:pPr>
                <w:r>
                  <w:fldChar w:fldCharType="begin"/>
                </w:r>
                <w:r>
                  <w:instrText xml:space="preserve"> PAGE  \* MERGEFORMAT </w:instrText>
                </w:r>
                <w:r>
                  <w:fldChar w:fldCharType="separate"/>
                </w:r>
                <w:r w:rsidR="00DF4EA5">
                  <w:rPr>
                    <w:noProof/>
                  </w:rPr>
                  <w:t>21</w:t>
                </w:r>
                <w:r>
                  <w:fldChar w:fldCharType="end"/>
                </w:r>
              </w:p>
            </w:txbxContent>
          </v:textbox>
          <w10:wrap anchorx="margin"/>
        </v:shape>
      </w:pict>
    </w:r>
    <w:r>
      <w:pict>
        <v:shape id="_x0000_s3080" type="#_x0000_t202" style="position:absolute;margin-left:0;margin-top:0;width:2in;height:2in;z-index:25166233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zBg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" filled="f" stroked="f" strokeweight=".5pt">
          <v:textbox style="mso-fit-shape-to-text:t" inset="0,0,0,0">
            <w:txbxContent>
              <w:p w:rsidR="007F5B09" w:rsidRDefault="007F5B09">
                <w:pPr>
                  <w:pStyle w:val="af0"/>
                  <w:rPr>
                    <w:rStyle w:val="af6"/>
                  </w:rPr>
                </w:pP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B09" w:rsidRDefault="002504EE">
    <w:pPr>
      <w:pStyle w:val="af0"/>
    </w:pPr>
    <w:r>
      <w:pict>
        <v:shapetype id="_x0000_t202" coordsize="21600,21600" o:spt="202" path="m,l,21600r21600,l21600,xe">
          <v:stroke joinstyle="miter"/>
          <v:path gradientshapeok="t" o:connecttype="rect"/>
        </v:shapetype>
        <v:shape id="文本框 2" o:spid="_x0000_s3073" type="#_x0000_t202" style="position:absolute;margin-left:0;margin-top:0;width:2in;height:2in;z-index:251661312;mso-wrap-style:none;mso-position-horizontal:center;mso-position-horizontal-relative:margin;mso-width-relative:page;mso-height-relative:page" filled="f" stroked="f" strokeweight=".5pt">
          <v:textbox style="mso-fit-shape-to-text:t" inset="0,0,0,0">
            <w:txbxContent>
              <w:p w:rsidR="007F5B09" w:rsidRDefault="007F5B09">
                <w:pPr>
                  <w:pStyle w:val="af0"/>
                  <w:rPr>
                    <w:rStyle w:val="af6"/>
                  </w:rPr>
                </w:pPr>
                <w:r>
                  <w:rPr>
                    <w:rStyle w:val="af6"/>
                  </w:rPr>
                  <w:fldChar w:fldCharType="begin"/>
                </w:r>
                <w:r>
                  <w:rPr>
                    <w:rStyle w:val="af6"/>
                  </w:rPr>
                  <w:instrText>PAGE   \* MERGEFORMAT</w:instrText>
                </w:r>
                <w:r>
                  <w:rPr>
                    <w:rStyle w:val="af6"/>
                  </w:rPr>
                  <w:fldChar w:fldCharType="separate"/>
                </w:r>
                <w:r w:rsidR="00DF4EA5" w:rsidRPr="00DF4EA5">
                  <w:rPr>
                    <w:rStyle w:val="af6"/>
                    <w:noProof/>
                    <w:lang w:val="zh-CN"/>
                  </w:rPr>
                  <w:t>34</w:t>
                </w:r>
                <w:r>
                  <w:rPr>
                    <w:rStyle w:val="af6"/>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4EE" w:rsidRDefault="002504EE">
      <w:r>
        <w:separator/>
      </w:r>
    </w:p>
  </w:footnote>
  <w:footnote w:type="continuationSeparator" w:id="0">
    <w:p w:rsidR="002504EE" w:rsidRDefault="002504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B09" w:rsidRDefault="007F5B09">
    <w:pPr>
      <w:pStyle w:val="af1"/>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B09" w:rsidRDefault="007F5B09">
    <w:pPr>
      <w:pStyle w:val="af1"/>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B09" w:rsidRDefault="007F5B09">
    <w:pPr>
      <w:pStyle w:val="af1"/>
      <w:pBdr>
        <w:bottom w:val="single" w:sz="4" w:space="1" w:color="auto"/>
      </w:pBdr>
      <w:rPr>
        <w:sz w:val="21"/>
        <w:szCs w:val="21"/>
      </w:rPr>
    </w:pPr>
    <w:r>
      <w:rPr>
        <w:rFonts w:hint="eastAsia"/>
        <w:sz w:val="21"/>
        <w:szCs w:val="21"/>
      </w:rPr>
      <w:t>市场营销专业人才培养方案</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B09" w:rsidRDefault="007F5B09">
    <w:pPr>
      <w:pStyle w:val="af1"/>
      <w:pBdr>
        <w:bottom w:val="single" w:sz="4" w:space="1" w:color="auto"/>
      </w:pBdr>
      <w:rPr>
        <w:sz w:val="21"/>
        <w:szCs w:val="21"/>
      </w:rPr>
    </w:pPr>
    <w:r>
      <w:rPr>
        <w:rFonts w:hint="eastAsia"/>
        <w:sz w:val="21"/>
        <w:szCs w:val="21"/>
      </w:rPr>
      <w:t>市场营销专业人才培养方案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9EBD20"/>
    <w:multiLevelType w:val="singleLevel"/>
    <w:tmpl w:val="979EBD20"/>
    <w:lvl w:ilvl="0">
      <w:start w:val="7"/>
      <w:numFmt w:val="chineseCounting"/>
      <w:suff w:val="nothing"/>
      <w:lvlText w:val="（%1）"/>
      <w:lvlJc w:val="left"/>
      <w:rPr>
        <w:rFonts w:hint="eastAsia"/>
      </w:rPr>
    </w:lvl>
  </w:abstractNum>
  <w:abstractNum w:abstractNumId="1">
    <w:nsid w:val="C90C31A0"/>
    <w:multiLevelType w:val="multilevel"/>
    <w:tmpl w:val="C90C31A0"/>
    <w:lvl w:ilvl="0">
      <w:start w:val="1"/>
      <w:numFmt w:val="chineseCounting"/>
      <w:suff w:val="space"/>
      <w:lvlText w:val="%1、"/>
      <w:lvlJc w:val="left"/>
      <w:pPr>
        <w:tabs>
          <w:tab w:val="left" w:pos="0"/>
        </w:tabs>
        <w:ind w:left="0" w:firstLine="0"/>
      </w:pPr>
      <w:rPr>
        <w:rFonts w:ascii="宋体" w:eastAsia="宋体" w:hAnsi="宋体" w:cs="宋体" w:hint="eastAsia"/>
        <w:b/>
        <w:sz w:val="28"/>
      </w:rPr>
    </w:lvl>
    <w:lvl w:ilvl="1">
      <w:start w:val="1"/>
      <w:numFmt w:val="chineseCounting"/>
      <w:suff w:val="space"/>
      <w:lvlText w:val="（%2）"/>
      <w:lvlJc w:val="left"/>
      <w:pPr>
        <w:tabs>
          <w:tab w:val="left" w:pos="0"/>
        </w:tabs>
        <w:ind w:left="0" w:firstLine="0"/>
      </w:pPr>
      <w:rPr>
        <w:rFonts w:ascii="宋体" w:eastAsia="宋体" w:hAnsi="宋体" w:cs="宋体" w:hint="eastAsia"/>
        <w:b/>
        <w:sz w:val="24"/>
      </w:rPr>
    </w:lvl>
    <w:lvl w:ilvl="2">
      <w:start w:val="1"/>
      <w:numFmt w:val="decimal"/>
      <w:suff w:val="space"/>
      <w:lvlText w:val="%3．"/>
      <w:lvlJc w:val="left"/>
      <w:pPr>
        <w:tabs>
          <w:tab w:val="left" w:pos="0"/>
        </w:tabs>
        <w:ind w:left="0" w:firstLine="283"/>
      </w:pPr>
      <w:rPr>
        <w:rFonts w:ascii="宋体" w:eastAsia="宋体" w:hAnsi="宋体" w:cs="宋体" w:hint="eastAsia"/>
      </w:rPr>
    </w:lvl>
    <w:lvl w:ilvl="3">
      <w:start w:val="1"/>
      <w:numFmt w:val="decimal"/>
      <w:suff w:val="space"/>
      <w:lvlText w:val="（%4）"/>
      <w:lvlJc w:val="left"/>
      <w:pPr>
        <w:tabs>
          <w:tab w:val="left" w:pos="0"/>
        </w:tabs>
        <w:ind w:left="0" w:firstLine="283"/>
      </w:pPr>
      <w:rPr>
        <w:rFonts w:ascii="宋体" w:eastAsia="宋体" w:hAnsi="宋体" w:cs="宋体" w:hint="eastAsia"/>
      </w:rPr>
    </w:lvl>
    <w:lvl w:ilvl="4">
      <w:start w:val="1"/>
      <w:numFmt w:val="decimal"/>
      <w:suff w:val="space"/>
      <w:lvlText w:val="%5）"/>
      <w:lvlJc w:val="left"/>
      <w:pPr>
        <w:tabs>
          <w:tab w:val="left" w:pos="0"/>
        </w:tabs>
        <w:ind w:left="0" w:firstLine="283"/>
      </w:pPr>
      <w:rPr>
        <w:rFonts w:ascii="宋体" w:eastAsia="宋体" w:hAnsi="宋体" w:cs="宋体" w:hint="eastAsia"/>
      </w:rPr>
    </w:lvl>
    <w:lvl w:ilvl="5">
      <w:start w:val="1"/>
      <w:numFmt w:val="decimal"/>
      <w:pStyle w:val="a"/>
      <w:suff w:val="space"/>
      <w:lvlText w:val="[%6]"/>
      <w:lvlJc w:val="left"/>
      <w:pPr>
        <w:tabs>
          <w:tab w:val="left" w:pos="420"/>
        </w:tabs>
        <w:ind w:left="0" w:firstLine="283"/>
      </w:pPr>
      <w:rPr>
        <w:rFonts w:ascii="宋体" w:eastAsia="宋体" w:hAnsi="宋体" w:cs="宋体"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2">
    <w:nsid w:val="227A4E2A"/>
    <w:multiLevelType w:val="multilevel"/>
    <w:tmpl w:val="227A4E2A"/>
    <w:lvl w:ilvl="0">
      <w:start w:val="1"/>
      <w:numFmt w:val="decimal"/>
      <w:pStyle w:val="a0"/>
      <w:suff w:val="space"/>
      <w:lvlText w:val="%1"/>
      <w:lvlJc w:val="left"/>
      <w:pPr>
        <w:ind w:left="0" w:firstLine="0"/>
      </w:pPr>
      <w:rPr>
        <w:rFonts w:ascii="Times New Roman" w:eastAsia="仿宋" w:hAnsi="Times New Roman" w:hint="default"/>
        <w:b/>
        <w:i w:val="0"/>
        <w:sz w:val="32"/>
      </w:rPr>
    </w:lvl>
    <w:lvl w:ilvl="1">
      <w:start w:val="1"/>
      <w:numFmt w:val="decimal"/>
      <w:pStyle w:val="a1"/>
      <w:suff w:val="space"/>
      <w:lvlText w:val="%1.%2"/>
      <w:lvlJc w:val="left"/>
      <w:pPr>
        <w:ind w:left="142" w:firstLine="284"/>
      </w:pPr>
      <w:rPr>
        <w:rFonts w:ascii="Times New Roman" w:hAnsi="Times New Roman" w:cs="Times New Roman" w:hint="default"/>
        <w:b/>
        <w:bCs w:val="0"/>
        <w:i w:val="0"/>
        <w:iCs w:val="0"/>
        <w:caps w:val="0"/>
        <w:smallCaps w:val="0"/>
        <w:strike w:val="0"/>
        <w:dstrike w:val="0"/>
        <w:outline w:val="0"/>
        <w:shadow w:val="0"/>
        <w:emboss w:val="0"/>
        <w:imprint w:val="0"/>
        <w:vanish w:val="0"/>
        <w:color w:val="000000"/>
        <w:spacing w:val="0"/>
        <w:position w:val="0"/>
        <w:sz w:val="30"/>
        <w:szCs w:val="30"/>
        <w:u w:val="none"/>
        <w:vertAlign w:val="baseline"/>
      </w:rPr>
    </w:lvl>
    <w:lvl w:ilvl="2">
      <w:start w:val="1"/>
      <w:numFmt w:val="decimal"/>
      <w:pStyle w:val="a2"/>
      <w:suff w:val="space"/>
      <w:lvlText w:val="%1.%2.%3"/>
      <w:lvlJc w:val="left"/>
      <w:pPr>
        <w:ind w:left="1589" w:hanging="909"/>
      </w:pPr>
      <w:rPr>
        <w:rFonts w:ascii="Times New Roman" w:eastAsia="仿宋" w:hAnsi="Times New Roman" w:cs="Times New Roman" w:hint="default"/>
        <w:b/>
        <w:bCs w:val="0"/>
        <w:i w:val="0"/>
        <w:iCs w:val="0"/>
        <w:caps w:val="0"/>
        <w:smallCaps w:val="0"/>
        <w:strike w:val="0"/>
        <w:dstrike w:val="0"/>
        <w:outline w:val="0"/>
        <w:shadow w:val="0"/>
        <w:emboss w:val="0"/>
        <w:imprint w:val="0"/>
        <w:vanish w:val="0"/>
        <w:color w:val="000000"/>
        <w:spacing w:val="0"/>
        <w:position w:val="0"/>
        <w:u w:val="none"/>
        <w:vertAlign w:val="baseline"/>
      </w:rPr>
    </w:lvl>
    <w:lvl w:ilvl="3">
      <w:start w:val="1"/>
      <w:numFmt w:val="decimal"/>
      <w:pStyle w:val="a3"/>
      <w:suff w:val="nothing"/>
      <w:lvlText w:val="(%4)"/>
      <w:lvlJc w:val="left"/>
      <w:pPr>
        <w:ind w:left="630" w:hanging="283"/>
      </w:pPr>
      <w:rPr>
        <w:rFonts w:eastAsia="仿宋" w:hint="eastAsia"/>
        <w:b w:val="0"/>
        <w:i w:val="0"/>
        <w:sz w:val="24"/>
        <w:szCs w:val="24"/>
      </w:rPr>
    </w:lvl>
    <w:lvl w:ilvl="4">
      <w:start w:val="1"/>
      <w:numFmt w:val="decimal"/>
      <w:pStyle w:val="a4"/>
      <w:suff w:val="space"/>
      <w:lvlText w:val="%5."/>
      <w:lvlJc w:val="left"/>
      <w:pPr>
        <w:ind w:left="2551" w:hanging="1871"/>
      </w:pPr>
      <w:rPr>
        <w:rFonts w:hint="eastAsia"/>
        <w:b w:val="0"/>
        <w:bCs w:val="0"/>
        <w:i w:val="0"/>
        <w:iCs w:val="0"/>
        <w:caps w:val="0"/>
        <w:smallCaps w:val="0"/>
        <w:strike w:val="0"/>
        <w:dstrike w:val="0"/>
        <w:outline w:val="0"/>
        <w:shadow w:val="0"/>
        <w:emboss w:val="0"/>
        <w:imprint w:val="0"/>
        <w:vanish w:val="0"/>
        <w:spacing w:val="0"/>
        <w:position w:val="0"/>
        <w:u w:val="none"/>
        <w:vertAlign w:val="baseline"/>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679CA3AE"/>
    <w:multiLevelType w:val="multilevel"/>
    <w:tmpl w:val="679CA3AE"/>
    <w:lvl w:ilvl="0">
      <w:start w:val="1"/>
      <w:numFmt w:val="chineseCounting"/>
      <w:suff w:val="space"/>
      <w:lvlText w:val="%1、"/>
      <w:lvlJc w:val="left"/>
      <w:pPr>
        <w:tabs>
          <w:tab w:val="left" w:pos="420"/>
        </w:tabs>
        <w:ind w:left="0" w:firstLine="0"/>
      </w:pPr>
      <w:rPr>
        <w:rFonts w:ascii="宋体" w:eastAsia="宋体" w:hAnsi="宋体" w:cs="宋体" w:hint="eastAsia"/>
        <w:b/>
        <w:sz w:val="28"/>
      </w:rPr>
    </w:lvl>
    <w:lvl w:ilvl="1">
      <w:start w:val="1"/>
      <w:numFmt w:val="chineseCounting"/>
      <w:suff w:val="space"/>
      <w:lvlText w:val="（%2）"/>
      <w:lvlJc w:val="left"/>
      <w:pPr>
        <w:tabs>
          <w:tab w:val="left" w:pos="0"/>
        </w:tabs>
        <w:ind w:left="0" w:firstLine="0"/>
      </w:pPr>
      <w:rPr>
        <w:rFonts w:ascii="宋体" w:eastAsia="宋体" w:hAnsi="宋体" w:cs="宋体" w:hint="eastAsia"/>
        <w:b/>
        <w:sz w:val="24"/>
      </w:rPr>
    </w:lvl>
    <w:lvl w:ilvl="2">
      <w:start w:val="1"/>
      <w:numFmt w:val="decimal"/>
      <w:suff w:val="space"/>
      <w:lvlText w:val="%3．"/>
      <w:lvlJc w:val="left"/>
      <w:pPr>
        <w:tabs>
          <w:tab w:val="left" w:pos="0"/>
        </w:tabs>
        <w:ind w:left="0" w:firstLine="283"/>
      </w:pPr>
      <w:rPr>
        <w:rFonts w:ascii="宋体" w:eastAsia="宋体" w:hAnsi="宋体" w:cs="宋体" w:hint="eastAsia"/>
      </w:rPr>
    </w:lvl>
    <w:lvl w:ilvl="3">
      <w:start w:val="1"/>
      <w:numFmt w:val="decimal"/>
      <w:pStyle w:val="a5"/>
      <w:suff w:val="space"/>
      <w:lvlText w:val="（%4）"/>
      <w:lvlJc w:val="left"/>
      <w:pPr>
        <w:tabs>
          <w:tab w:val="left" w:pos="0"/>
        </w:tabs>
        <w:ind w:left="0" w:firstLine="283"/>
      </w:pPr>
      <w:rPr>
        <w:rFonts w:ascii="宋体" w:eastAsia="宋体" w:hAnsi="宋体" w:cs="宋体" w:hint="eastAsia"/>
      </w:rPr>
    </w:lvl>
    <w:lvl w:ilvl="4">
      <w:start w:val="1"/>
      <w:numFmt w:val="decimal"/>
      <w:suff w:val="space"/>
      <w:lvlText w:val="%5）"/>
      <w:lvlJc w:val="left"/>
      <w:pPr>
        <w:tabs>
          <w:tab w:val="left" w:pos="0"/>
        </w:tabs>
        <w:ind w:left="0" w:firstLine="283"/>
      </w:pPr>
      <w:rPr>
        <w:rFonts w:ascii="宋体" w:eastAsia="宋体" w:hAnsi="宋体" w:cs="宋体" w:hint="eastAsia"/>
      </w:rPr>
    </w:lvl>
    <w:lvl w:ilvl="5">
      <w:start w:val="1"/>
      <w:numFmt w:val="decimal"/>
      <w:suff w:val="space"/>
      <w:lvlText w:val="[%6]"/>
      <w:lvlJc w:val="left"/>
      <w:pPr>
        <w:tabs>
          <w:tab w:val="left" w:pos="420"/>
        </w:tabs>
        <w:ind w:left="0" w:firstLine="1701"/>
      </w:pPr>
      <w:rPr>
        <w:rFonts w:ascii="宋体" w:eastAsia="宋体" w:hAnsi="宋体" w:cs="宋体"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81" fillcolor="white">
      <v:fill color="white"/>
    </o:shapedefaults>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ExZjY5MzdkZWY2ODE2YTcwNGQxOTFjNmYwMTFhNTQifQ=="/>
  </w:docVars>
  <w:rsids>
    <w:rsidRoot w:val="00172A27"/>
    <w:rsid w:val="0000064C"/>
    <w:rsid w:val="000019E3"/>
    <w:rsid w:val="00002178"/>
    <w:rsid w:val="00002FC7"/>
    <w:rsid w:val="00003181"/>
    <w:rsid w:val="000047DC"/>
    <w:rsid w:val="00004EDC"/>
    <w:rsid w:val="0000533D"/>
    <w:rsid w:val="00005C86"/>
    <w:rsid w:val="000078F9"/>
    <w:rsid w:val="00011A5F"/>
    <w:rsid w:val="00012416"/>
    <w:rsid w:val="00014C27"/>
    <w:rsid w:val="00015605"/>
    <w:rsid w:val="00016303"/>
    <w:rsid w:val="00016FCA"/>
    <w:rsid w:val="000174E1"/>
    <w:rsid w:val="00017932"/>
    <w:rsid w:val="00017DFE"/>
    <w:rsid w:val="00021BD2"/>
    <w:rsid w:val="00021D0B"/>
    <w:rsid w:val="000235D8"/>
    <w:rsid w:val="00024476"/>
    <w:rsid w:val="0002547B"/>
    <w:rsid w:val="0002569B"/>
    <w:rsid w:val="000259F8"/>
    <w:rsid w:val="00026800"/>
    <w:rsid w:val="00026FB6"/>
    <w:rsid w:val="0002728B"/>
    <w:rsid w:val="000275CC"/>
    <w:rsid w:val="00027EB9"/>
    <w:rsid w:val="00027FA8"/>
    <w:rsid w:val="00030CB4"/>
    <w:rsid w:val="00030CDC"/>
    <w:rsid w:val="00031227"/>
    <w:rsid w:val="00031B1A"/>
    <w:rsid w:val="00033539"/>
    <w:rsid w:val="000343E3"/>
    <w:rsid w:val="00034716"/>
    <w:rsid w:val="00036227"/>
    <w:rsid w:val="00036962"/>
    <w:rsid w:val="000418DF"/>
    <w:rsid w:val="00042599"/>
    <w:rsid w:val="00042C74"/>
    <w:rsid w:val="00043771"/>
    <w:rsid w:val="0004420B"/>
    <w:rsid w:val="0004463F"/>
    <w:rsid w:val="00044948"/>
    <w:rsid w:val="00045963"/>
    <w:rsid w:val="00045D47"/>
    <w:rsid w:val="00047148"/>
    <w:rsid w:val="00047490"/>
    <w:rsid w:val="000476AA"/>
    <w:rsid w:val="000476CA"/>
    <w:rsid w:val="0005010F"/>
    <w:rsid w:val="000504EF"/>
    <w:rsid w:val="000507DE"/>
    <w:rsid w:val="00050E61"/>
    <w:rsid w:val="00051606"/>
    <w:rsid w:val="00052BD6"/>
    <w:rsid w:val="00052D14"/>
    <w:rsid w:val="000537E9"/>
    <w:rsid w:val="00054BBA"/>
    <w:rsid w:val="00057E5F"/>
    <w:rsid w:val="000619D7"/>
    <w:rsid w:val="0006232C"/>
    <w:rsid w:val="0006266A"/>
    <w:rsid w:val="00063CA8"/>
    <w:rsid w:val="00064CA6"/>
    <w:rsid w:val="0006514B"/>
    <w:rsid w:val="00065F7A"/>
    <w:rsid w:val="00066285"/>
    <w:rsid w:val="00066821"/>
    <w:rsid w:val="00066FBE"/>
    <w:rsid w:val="00067A6B"/>
    <w:rsid w:val="000714BB"/>
    <w:rsid w:val="00073065"/>
    <w:rsid w:val="0007399A"/>
    <w:rsid w:val="00073DCA"/>
    <w:rsid w:val="00074118"/>
    <w:rsid w:val="0007480B"/>
    <w:rsid w:val="00077116"/>
    <w:rsid w:val="00077173"/>
    <w:rsid w:val="00077D0D"/>
    <w:rsid w:val="0008040C"/>
    <w:rsid w:val="00082525"/>
    <w:rsid w:val="000830C7"/>
    <w:rsid w:val="000839C7"/>
    <w:rsid w:val="00085359"/>
    <w:rsid w:val="00085415"/>
    <w:rsid w:val="000869EE"/>
    <w:rsid w:val="000900B9"/>
    <w:rsid w:val="000903DE"/>
    <w:rsid w:val="00090EEB"/>
    <w:rsid w:val="0009144D"/>
    <w:rsid w:val="000919EC"/>
    <w:rsid w:val="00092AC1"/>
    <w:rsid w:val="000949FC"/>
    <w:rsid w:val="000952B3"/>
    <w:rsid w:val="0009734E"/>
    <w:rsid w:val="0009739D"/>
    <w:rsid w:val="000978D0"/>
    <w:rsid w:val="000A0067"/>
    <w:rsid w:val="000A0639"/>
    <w:rsid w:val="000A06AD"/>
    <w:rsid w:val="000A0D81"/>
    <w:rsid w:val="000A138A"/>
    <w:rsid w:val="000A151A"/>
    <w:rsid w:val="000A1E0D"/>
    <w:rsid w:val="000A206A"/>
    <w:rsid w:val="000A4D4F"/>
    <w:rsid w:val="000A7442"/>
    <w:rsid w:val="000B1362"/>
    <w:rsid w:val="000B392A"/>
    <w:rsid w:val="000B4473"/>
    <w:rsid w:val="000B4704"/>
    <w:rsid w:val="000B5012"/>
    <w:rsid w:val="000B6331"/>
    <w:rsid w:val="000B68C8"/>
    <w:rsid w:val="000B6B78"/>
    <w:rsid w:val="000C111C"/>
    <w:rsid w:val="000C118A"/>
    <w:rsid w:val="000C195D"/>
    <w:rsid w:val="000C211A"/>
    <w:rsid w:val="000C2166"/>
    <w:rsid w:val="000C295A"/>
    <w:rsid w:val="000C3EF8"/>
    <w:rsid w:val="000C5F14"/>
    <w:rsid w:val="000C7FAF"/>
    <w:rsid w:val="000D0864"/>
    <w:rsid w:val="000D0C62"/>
    <w:rsid w:val="000D1CEC"/>
    <w:rsid w:val="000D21D2"/>
    <w:rsid w:val="000D3459"/>
    <w:rsid w:val="000D3DF1"/>
    <w:rsid w:val="000D421D"/>
    <w:rsid w:val="000D4E61"/>
    <w:rsid w:val="000D4E85"/>
    <w:rsid w:val="000D5818"/>
    <w:rsid w:val="000D7AA9"/>
    <w:rsid w:val="000D7F76"/>
    <w:rsid w:val="000E0302"/>
    <w:rsid w:val="000E1BE1"/>
    <w:rsid w:val="000E4416"/>
    <w:rsid w:val="000E4DF4"/>
    <w:rsid w:val="000E5CF5"/>
    <w:rsid w:val="000E60C8"/>
    <w:rsid w:val="000E648D"/>
    <w:rsid w:val="000E6B61"/>
    <w:rsid w:val="000F1562"/>
    <w:rsid w:val="000F1762"/>
    <w:rsid w:val="000F1C10"/>
    <w:rsid w:val="000F3A5E"/>
    <w:rsid w:val="000F3B2F"/>
    <w:rsid w:val="000F4610"/>
    <w:rsid w:val="000F5771"/>
    <w:rsid w:val="000F5B67"/>
    <w:rsid w:val="000F683F"/>
    <w:rsid w:val="000F70B6"/>
    <w:rsid w:val="000F7240"/>
    <w:rsid w:val="001002AF"/>
    <w:rsid w:val="00101518"/>
    <w:rsid w:val="001028D6"/>
    <w:rsid w:val="00102C44"/>
    <w:rsid w:val="00102E3B"/>
    <w:rsid w:val="00103962"/>
    <w:rsid w:val="001044A3"/>
    <w:rsid w:val="00104C22"/>
    <w:rsid w:val="00106BC3"/>
    <w:rsid w:val="00106CEB"/>
    <w:rsid w:val="0011010D"/>
    <w:rsid w:val="0011103D"/>
    <w:rsid w:val="001117F8"/>
    <w:rsid w:val="00111AA1"/>
    <w:rsid w:val="00111E6F"/>
    <w:rsid w:val="001127A1"/>
    <w:rsid w:val="001139F1"/>
    <w:rsid w:val="00114A3E"/>
    <w:rsid w:val="00115801"/>
    <w:rsid w:val="001158C6"/>
    <w:rsid w:val="00117BFF"/>
    <w:rsid w:val="0012099F"/>
    <w:rsid w:val="00120D10"/>
    <w:rsid w:val="00121A14"/>
    <w:rsid w:val="00121C97"/>
    <w:rsid w:val="00121E64"/>
    <w:rsid w:val="00123AE6"/>
    <w:rsid w:val="00124C02"/>
    <w:rsid w:val="00124E06"/>
    <w:rsid w:val="001257FC"/>
    <w:rsid w:val="00126A9F"/>
    <w:rsid w:val="00131737"/>
    <w:rsid w:val="00132055"/>
    <w:rsid w:val="00133E74"/>
    <w:rsid w:val="00134217"/>
    <w:rsid w:val="00134E39"/>
    <w:rsid w:val="00134EFA"/>
    <w:rsid w:val="00135D30"/>
    <w:rsid w:val="00135E22"/>
    <w:rsid w:val="001361AE"/>
    <w:rsid w:val="00137F79"/>
    <w:rsid w:val="00140BB2"/>
    <w:rsid w:val="00141062"/>
    <w:rsid w:val="001410E6"/>
    <w:rsid w:val="00141E9F"/>
    <w:rsid w:val="00142339"/>
    <w:rsid w:val="00142600"/>
    <w:rsid w:val="00143CF7"/>
    <w:rsid w:val="00143E24"/>
    <w:rsid w:val="00143F11"/>
    <w:rsid w:val="001443EF"/>
    <w:rsid w:val="0014457D"/>
    <w:rsid w:val="00145B07"/>
    <w:rsid w:val="00147610"/>
    <w:rsid w:val="0015018D"/>
    <w:rsid w:val="001505D1"/>
    <w:rsid w:val="00150C5A"/>
    <w:rsid w:val="00151094"/>
    <w:rsid w:val="00151260"/>
    <w:rsid w:val="00151F02"/>
    <w:rsid w:val="00152CF6"/>
    <w:rsid w:val="00153AFA"/>
    <w:rsid w:val="0015414A"/>
    <w:rsid w:val="001551D0"/>
    <w:rsid w:val="001562F8"/>
    <w:rsid w:val="001572E8"/>
    <w:rsid w:val="00160213"/>
    <w:rsid w:val="00160560"/>
    <w:rsid w:val="00160D61"/>
    <w:rsid w:val="00160E2C"/>
    <w:rsid w:val="00162382"/>
    <w:rsid w:val="00163990"/>
    <w:rsid w:val="00163FCF"/>
    <w:rsid w:val="001642A2"/>
    <w:rsid w:val="00164829"/>
    <w:rsid w:val="00164A2F"/>
    <w:rsid w:val="00165007"/>
    <w:rsid w:val="00167C5B"/>
    <w:rsid w:val="00167F15"/>
    <w:rsid w:val="00172241"/>
    <w:rsid w:val="00172A27"/>
    <w:rsid w:val="00172C69"/>
    <w:rsid w:val="00172E4E"/>
    <w:rsid w:val="00173198"/>
    <w:rsid w:val="001740E7"/>
    <w:rsid w:val="0017411F"/>
    <w:rsid w:val="00175598"/>
    <w:rsid w:val="00175A80"/>
    <w:rsid w:val="00175B97"/>
    <w:rsid w:val="0017632E"/>
    <w:rsid w:val="00176EFD"/>
    <w:rsid w:val="0018050A"/>
    <w:rsid w:val="001805FB"/>
    <w:rsid w:val="001806A2"/>
    <w:rsid w:val="00181DF8"/>
    <w:rsid w:val="001822A3"/>
    <w:rsid w:val="001830D5"/>
    <w:rsid w:val="00184542"/>
    <w:rsid w:val="001846C8"/>
    <w:rsid w:val="00186F6A"/>
    <w:rsid w:val="001871BA"/>
    <w:rsid w:val="00187E0F"/>
    <w:rsid w:val="001908C8"/>
    <w:rsid w:val="00190A15"/>
    <w:rsid w:val="00191538"/>
    <w:rsid w:val="00191AB6"/>
    <w:rsid w:val="00191ADE"/>
    <w:rsid w:val="00192652"/>
    <w:rsid w:val="00192890"/>
    <w:rsid w:val="00192B98"/>
    <w:rsid w:val="00193449"/>
    <w:rsid w:val="00193480"/>
    <w:rsid w:val="00194E91"/>
    <w:rsid w:val="00195409"/>
    <w:rsid w:val="00195A2E"/>
    <w:rsid w:val="0019690C"/>
    <w:rsid w:val="00197354"/>
    <w:rsid w:val="00197C39"/>
    <w:rsid w:val="001A0DBD"/>
    <w:rsid w:val="001A0E91"/>
    <w:rsid w:val="001A1621"/>
    <w:rsid w:val="001A245D"/>
    <w:rsid w:val="001A2D40"/>
    <w:rsid w:val="001A30D7"/>
    <w:rsid w:val="001A3387"/>
    <w:rsid w:val="001A46D0"/>
    <w:rsid w:val="001A4C3B"/>
    <w:rsid w:val="001A605C"/>
    <w:rsid w:val="001A66AB"/>
    <w:rsid w:val="001A66BB"/>
    <w:rsid w:val="001A676A"/>
    <w:rsid w:val="001B0302"/>
    <w:rsid w:val="001B13D9"/>
    <w:rsid w:val="001B1526"/>
    <w:rsid w:val="001B1C4A"/>
    <w:rsid w:val="001B2125"/>
    <w:rsid w:val="001B2592"/>
    <w:rsid w:val="001B2E5D"/>
    <w:rsid w:val="001B4FEB"/>
    <w:rsid w:val="001B66F7"/>
    <w:rsid w:val="001B6E14"/>
    <w:rsid w:val="001B785F"/>
    <w:rsid w:val="001C0AC4"/>
    <w:rsid w:val="001C0ED2"/>
    <w:rsid w:val="001C1115"/>
    <w:rsid w:val="001C213A"/>
    <w:rsid w:val="001C2B75"/>
    <w:rsid w:val="001C33DB"/>
    <w:rsid w:val="001C54E9"/>
    <w:rsid w:val="001C6587"/>
    <w:rsid w:val="001C6B53"/>
    <w:rsid w:val="001C6DE3"/>
    <w:rsid w:val="001C7786"/>
    <w:rsid w:val="001C7A10"/>
    <w:rsid w:val="001C7F87"/>
    <w:rsid w:val="001D03CA"/>
    <w:rsid w:val="001D14BE"/>
    <w:rsid w:val="001D1E25"/>
    <w:rsid w:val="001D31F4"/>
    <w:rsid w:val="001D36C4"/>
    <w:rsid w:val="001D4C30"/>
    <w:rsid w:val="001D55A6"/>
    <w:rsid w:val="001D5B24"/>
    <w:rsid w:val="001E036B"/>
    <w:rsid w:val="001E0BAB"/>
    <w:rsid w:val="001E1170"/>
    <w:rsid w:val="001E172F"/>
    <w:rsid w:val="001E1A8E"/>
    <w:rsid w:val="001E309B"/>
    <w:rsid w:val="001E5C39"/>
    <w:rsid w:val="001E641C"/>
    <w:rsid w:val="001E6EB6"/>
    <w:rsid w:val="001E72A8"/>
    <w:rsid w:val="001E779F"/>
    <w:rsid w:val="001F1EA7"/>
    <w:rsid w:val="001F39C8"/>
    <w:rsid w:val="001F3C27"/>
    <w:rsid w:val="001F3F29"/>
    <w:rsid w:val="001F452F"/>
    <w:rsid w:val="001F46B2"/>
    <w:rsid w:val="001F4F52"/>
    <w:rsid w:val="001F4FCD"/>
    <w:rsid w:val="001F5158"/>
    <w:rsid w:val="001F5D6F"/>
    <w:rsid w:val="001F652C"/>
    <w:rsid w:val="001F737C"/>
    <w:rsid w:val="001F7C5E"/>
    <w:rsid w:val="001F7D80"/>
    <w:rsid w:val="0020199F"/>
    <w:rsid w:val="00202034"/>
    <w:rsid w:val="00203D48"/>
    <w:rsid w:val="00203D8F"/>
    <w:rsid w:val="0020728D"/>
    <w:rsid w:val="00210B3B"/>
    <w:rsid w:val="00210BCD"/>
    <w:rsid w:val="0021118B"/>
    <w:rsid w:val="00212B6D"/>
    <w:rsid w:val="00212EBE"/>
    <w:rsid w:val="002130A1"/>
    <w:rsid w:val="002130D3"/>
    <w:rsid w:val="002131EF"/>
    <w:rsid w:val="00213616"/>
    <w:rsid w:val="00213E54"/>
    <w:rsid w:val="00214E74"/>
    <w:rsid w:val="00214FFF"/>
    <w:rsid w:val="0021652D"/>
    <w:rsid w:val="0021719D"/>
    <w:rsid w:val="00222CA6"/>
    <w:rsid w:val="00222DB0"/>
    <w:rsid w:val="00223F76"/>
    <w:rsid w:val="00224382"/>
    <w:rsid w:val="00224D8D"/>
    <w:rsid w:val="00226639"/>
    <w:rsid w:val="0022684D"/>
    <w:rsid w:val="0023067E"/>
    <w:rsid w:val="002306BE"/>
    <w:rsid w:val="00230994"/>
    <w:rsid w:val="002321E2"/>
    <w:rsid w:val="00233073"/>
    <w:rsid w:val="00233BC1"/>
    <w:rsid w:val="00233E88"/>
    <w:rsid w:val="002343B5"/>
    <w:rsid w:val="00234681"/>
    <w:rsid w:val="00234FF0"/>
    <w:rsid w:val="0023536E"/>
    <w:rsid w:val="002361ED"/>
    <w:rsid w:val="0023625F"/>
    <w:rsid w:val="0024045F"/>
    <w:rsid w:val="00240679"/>
    <w:rsid w:val="00241C68"/>
    <w:rsid w:val="0024202E"/>
    <w:rsid w:val="0024243C"/>
    <w:rsid w:val="002428FB"/>
    <w:rsid w:val="00242965"/>
    <w:rsid w:val="00242F2A"/>
    <w:rsid w:val="00243CC7"/>
    <w:rsid w:val="00244BDE"/>
    <w:rsid w:val="00245904"/>
    <w:rsid w:val="0024677E"/>
    <w:rsid w:val="002467F1"/>
    <w:rsid w:val="00246A3B"/>
    <w:rsid w:val="002504EE"/>
    <w:rsid w:val="00250BDE"/>
    <w:rsid w:val="00251241"/>
    <w:rsid w:val="002520F1"/>
    <w:rsid w:val="00252828"/>
    <w:rsid w:val="00252A73"/>
    <w:rsid w:val="0025311E"/>
    <w:rsid w:val="0025341C"/>
    <w:rsid w:val="00253AC8"/>
    <w:rsid w:val="0025740D"/>
    <w:rsid w:val="002574DE"/>
    <w:rsid w:val="0025769E"/>
    <w:rsid w:val="00257E4B"/>
    <w:rsid w:val="00257EC0"/>
    <w:rsid w:val="00260215"/>
    <w:rsid w:val="00260746"/>
    <w:rsid w:val="00260CEF"/>
    <w:rsid w:val="00261730"/>
    <w:rsid w:val="00261CD2"/>
    <w:rsid w:val="00263CAD"/>
    <w:rsid w:val="0026408A"/>
    <w:rsid w:val="0026422E"/>
    <w:rsid w:val="00264895"/>
    <w:rsid w:val="00264C6D"/>
    <w:rsid w:val="00265D6A"/>
    <w:rsid w:val="00266011"/>
    <w:rsid w:val="00266200"/>
    <w:rsid w:val="00266315"/>
    <w:rsid w:val="00266B87"/>
    <w:rsid w:val="00267354"/>
    <w:rsid w:val="0026799B"/>
    <w:rsid w:val="00270DEB"/>
    <w:rsid w:val="00270E16"/>
    <w:rsid w:val="00271F83"/>
    <w:rsid w:val="00272625"/>
    <w:rsid w:val="002726CC"/>
    <w:rsid w:val="002727A4"/>
    <w:rsid w:val="002734F6"/>
    <w:rsid w:val="00274629"/>
    <w:rsid w:val="00276FE7"/>
    <w:rsid w:val="002818DF"/>
    <w:rsid w:val="00281968"/>
    <w:rsid w:val="00281B49"/>
    <w:rsid w:val="00281BAD"/>
    <w:rsid w:val="002827DF"/>
    <w:rsid w:val="00283513"/>
    <w:rsid w:val="00283E46"/>
    <w:rsid w:val="002850F6"/>
    <w:rsid w:val="00286DE5"/>
    <w:rsid w:val="00286F6C"/>
    <w:rsid w:val="002871E2"/>
    <w:rsid w:val="002908EB"/>
    <w:rsid w:val="0029169B"/>
    <w:rsid w:val="00291D7D"/>
    <w:rsid w:val="00294D0F"/>
    <w:rsid w:val="00295111"/>
    <w:rsid w:val="002959A0"/>
    <w:rsid w:val="002A0A30"/>
    <w:rsid w:val="002A0DFF"/>
    <w:rsid w:val="002A14AA"/>
    <w:rsid w:val="002A3FC7"/>
    <w:rsid w:val="002A4A22"/>
    <w:rsid w:val="002A6561"/>
    <w:rsid w:val="002A6635"/>
    <w:rsid w:val="002A6947"/>
    <w:rsid w:val="002A6C05"/>
    <w:rsid w:val="002A7185"/>
    <w:rsid w:val="002B06E8"/>
    <w:rsid w:val="002B0D14"/>
    <w:rsid w:val="002B15A8"/>
    <w:rsid w:val="002B2F66"/>
    <w:rsid w:val="002B2F96"/>
    <w:rsid w:val="002B3648"/>
    <w:rsid w:val="002B3B5E"/>
    <w:rsid w:val="002B3CEA"/>
    <w:rsid w:val="002B42D6"/>
    <w:rsid w:val="002B45A0"/>
    <w:rsid w:val="002B4C95"/>
    <w:rsid w:val="002B4E37"/>
    <w:rsid w:val="002B50CE"/>
    <w:rsid w:val="002B68F1"/>
    <w:rsid w:val="002B71B9"/>
    <w:rsid w:val="002B7EC9"/>
    <w:rsid w:val="002C006B"/>
    <w:rsid w:val="002C02E8"/>
    <w:rsid w:val="002C068D"/>
    <w:rsid w:val="002C0C17"/>
    <w:rsid w:val="002C1995"/>
    <w:rsid w:val="002C22B5"/>
    <w:rsid w:val="002C2456"/>
    <w:rsid w:val="002C29B8"/>
    <w:rsid w:val="002C448E"/>
    <w:rsid w:val="002C513E"/>
    <w:rsid w:val="002C53CD"/>
    <w:rsid w:val="002C5680"/>
    <w:rsid w:val="002C5F9B"/>
    <w:rsid w:val="002C61B9"/>
    <w:rsid w:val="002C6861"/>
    <w:rsid w:val="002C6883"/>
    <w:rsid w:val="002C7CFB"/>
    <w:rsid w:val="002D1E2E"/>
    <w:rsid w:val="002D1F3F"/>
    <w:rsid w:val="002D3CF3"/>
    <w:rsid w:val="002D57F1"/>
    <w:rsid w:val="002D67D7"/>
    <w:rsid w:val="002E0F8F"/>
    <w:rsid w:val="002E17EC"/>
    <w:rsid w:val="002E18E4"/>
    <w:rsid w:val="002E1B86"/>
    <w:rsid w:val="002E30A8"/>
    <w:rsid w:val="002E3DB4"/>
    <w:rsid w:val="002E6373"/>
    <w:rsid w:val="002E7282"/>
    <w:rsid w:val="002F02B7"/>
    <w:rsid w:val="002F11D7"/>
    <w:rsid w:val="002F1ED8"/>
    <w:rsid w:val="002F2939"/>
    <w:rsid w:val="002F3DE2"/>
    <w:rsid w:val="002F51E0"/>
    <w:rsid w:val="002F553A"/>
    <w:rsid w:val="002F591B"/>
    <w:rsid w:val="002F67EB"/>
    <w:rsid w:val="002F68CD"/>
    <w:rsid w:val="002F6992"/>
    <w:rsid w:val="002F7010"/>
    <w:rsid w:val="002F784F"/>
    <w:rsid w:val="002F7FE0"/>
    <w:rsid w:val="0030021F"/>
    <w:rsid w:val="00300C75"/>
    <w:rsid w:val="00300E2A"/>
    <w:rsid w:val="00301922"/>
    <w:rsid w:val="00305017"/>
    <w:rsid w:val="0030680A"/>
    <w:rsid w:val="003118EF"/>
    <w:rsid w:val="00311B83"/>
    <w:rsid w:val="003137D7"/>
    <w:rsid w:val="00314E84"/>
    <w:rsid w:val="003158ED"/>
    <w:rsid w:val="00315ED7"/>
    <w:rsid w:val="0031653C"/>
    <w:rsid w:val="00316EAA"/>
    <w:rsid w:val="003174D3"/>
    <w:rsid w:val="00317574"/>
    <w:rsid w:val="00317A96"/>
    <w:rsid w:val="003217EC"/>
    <w:rsid w:val="00321F63"/>
    <w:rsid w:val="003226D3"/>
    <w:rsid w:val="00322E0F"/>
    <w:rsid w:val="00322E3F"/>
    <w:rsid w:val="00323726"/>
    <w:rsid w:val="00324ADB"/>
    <w:rsid w:val="003250CF"/>
    <w:rsid w:val="003252B0"/>
    <w:rsid w:val="003254A7"/>
    <w:rsid w:val="003256FB"/>
    <w:rsid w:val="003261CD"/>
    <w:rsid w:val="003263CF"/>
    <w:rsid w:val="00326BB9"/>
    <w:rsid w:val="00326F94"/>
    <w:rsid w:val="00327C38"/>
    <w:rsid w:val="0033141D"/>
    <w:rsid w:val="00331D5C"/>
    <w:rsid w:val="00332134"/>
    <w:rsid w:val="003339ED"/>
    <w:rsid w:val="00334282"/>
    <w:rsid w:val="003343F7"/>
    <w:rsid w:val="0033714A"/>
    <w:rsid w:val="00337882"/>
    <w:rsid w:val="00337F76"/>
    <w:rsid w:val="00337F89"/>
    <w:rsid w:val="0034155A"/>
    <w:rsid w:val="003419B1"/>
    <w:rsid w:val="0034205E"/>
    <w:rsid w:val="0034240E"/>
    <w:rsid w:val="00342DB5"/>
    <w:rsid w:val="0034309C"/>
    <w:rsid w:val="00343629"/>
    <w:rsid w:val="00344349"/>
    <w:rsid w:val="00344960"/>
    <w:rsid w:val="00344ECD"/>
    <w:rsid w:val="003454F0"/>
    <w:rsid w:val="00345771"/>
    <w:rsid w:val="00345F79"/>
    <w:rsid w:val="0034618D"/>
    <w:rsid w:val="00346967"/>
    <w:rsid w:val="00346BA6"/>
    <w:rsid w:val="0034725C"/>
    <w:rsid w:val="00350D96"/>
    <w:rsid w:val="003545F7"/>
    <w:rsid w:val="00354BA6"/>
    <w:rsid w:val="003569A2"/>
    <w:rsid w:val="00356B9F"/>
    <w:rsid w:val="00357DBC"/>
    <w:rsid w:val="003611DC"/>
    <w:rsid w:val="0036148A"/>
    <w:rsid w:val="00361504"/>
    <w:rsid w:val="0036193B"/>
    <w:rsid w:val="00361D97"/>
    <w:rsid w:val="003625B3"/>
    <w:rsid w:val="00362F78"/>
    <w:rsid w:val="00363714"/>
    <w:rsid w:val="00365F57"/>
    <w:rsid w:val="00367057"/>
    <w:rsid w:val="003701BF"/>
    <w:rsid w:val="00370820"/>
    <w:rsid w:val="00370CEC"/>
    <w:rsid w:val="00372414"/>
    <w:rsid w:val="00372440"/>
    <w:rsid w:val="003753FB"/>
    <w:rsid w:val="00375E93"/>
    <w:rsid w:val="00376FC8"/>
    <w:rsid w:val="003771F0"/>
    <w:rsid w:val="00377565"/>
    <w:rsid w:val="00380352"/>
    <w:rsid w:val="003807CC"/>
    <w:rsid w:val="00380FEF"/>
    <w:rsid w:val="00382A8A"/>
    <w:rsid w:val="00382A8C"/>
    <w:rsid w:val="00382DE7"/>
    <w:rsid w:val="00383ED1"/>
    <w:rsid w:val="0038412F"/>
    <w:rsid w:val="0038445B"/>
    <w:rsid w:val="00384C6D"/>
    <w:rsid w:val="00386F5A"/>
    <w:rsid w:val="00387AD8"/>
    <w:rsid w:val="003904C4"/>
    <w:rsid w:val="0039228C"/>
    <w:rsid w:val="0039413D"/>
    <w:rsid w:val="0039430D"/>
    <w:rsid w:val="00395AA8"/>
    <w:rsid w:val="00395BD4"/>
    <w:rsid w:val="00395FB1"/>
    <w:rsid w:val="003978B5"/>
    <w:rsid w:val="003A046F"/>
    <w:rsid w:val="003A04BB"/>
    <w:rsid w:val="003A05ED"/>
    <w:rsid w:val="003A35C6"/>
    <w:rsid w:val="003A3CD7"/>
    <w:rsid w:val="003A4257"/>
    <w:rsid w:val="003A5486"/>
    <w:rsid w:val="003A5CF8"/>
    <w:rsid w:val="003A7364"/>
    <w:rsid w:val="003A7587"/>
    <w:rsid w:val="003B056C"/>
    <w:rsid w:val="003B0748"/>
    <w:rsid w:val="003B105E"/>
    <w:rsid w:val="003B188F"/>
    <w:rsid w:val="003B2B41"/>
    <w:rsid w:val="003B3101"/>
    <w:rsid w:val="003B35D3"/>
    <w:rsid w:val="003B48F9"/>
    <w:rsid w:val="003B5820"/>
    <w:rsid w:val="003B6B52"/>
    <w:rsid w:val="003B771B"/>
    <w:rsid w:val="003C05A7"/>
    <w:rsid w:val="003C0A59"/>
    <w:rsid w:val="003C1437"/>
    <w:rsid w:val="003C332F"/>
    <w:rsid w:val="003C3369"/>
    <w:rsid w:val="003C3C6E"/>
    <w:rsid w:val="003C4570"/>
    <w:rsid w:val="003C4F0C"/>
    <w:rsid w:val="003C55E2"/>
    <w:rsid w:val="003C624A"/>
    <w:rsid w:val="003C640E"/>
    <w:rsid w:val="003C7C4B"/>
    <w:rsid w:val="003C7E11"/>
    <w:rsid w:val="003D19CF"/>
    <w:rsid w:val="003D25B3"/>
    <w:rsid w:val="003D2BFB"/>
    <w:rsid w:val="003D37D8"/>
    <w:rsid w:val="003D3953"/>
    <w:rsid w:val="003D45BD"/>
    <w:rsid w:val="003D4DEE"/>
    <w:rsid w:val="003D5763"/>
    <w:rsid w:val="003D5C83"/>
    <w:rsid w:val="003D758B"/>
    <w:rsid w:val="003E026F"/>
    <w:rsid w:val="003E2B89"/>
    <w:rsid w:val="003E2EEC"/>
    <w:rsid w:val="003E3BF1"/>
    <w:rsid w:val="003E3EE3"/>
    <w:rsid w:val="003E403B"/>
    <w:rsid w:val="003E6F97"/>
    <w:rsid w:val="003E7B9D"/>
    <w:rsid w:val="003F5E08"/>
    <w:rsid w:val="003F6A8E"/>
    <w:rsid w:val="003F7E94"/>
    <w:rsid w:val="00400098"/>
    <w:rsid w:val="00400CA8"/>
    <w:rsid w:val="004010BB"/>
    <w:rsid w:val="00401CEF"/>
    <w:rsid w:val="00401EFA"/>
    <w:rsid w:val="00402B46"/>
    <w:rsid w:val="00403AFD"/>
    <w:rsid w:val="00403B8A"/>
    <w:rsid w:val="0040428E"/>
    <w:rsid w:val="00405142"/>
    <w:rsid w:val="0040574D"/>
    <w:rsid w:val="004057D1"/>
    <w:rsid w:val="0040590C"/>
    <w:rsid w:val="00405B0E"/>
    <w:rsid w:val="00405DF0"/>
    <w:rsid w:val="00405F21"/>
    <w:rsid w:val="0040657B"/>
    <w:rsid w:val="004069F6"/>
    <w:rsid w:val="0040747F"/>
    <w:rsid w:val="00410D20"/>
    <w:rsid w:val="0041117B"/>
    <w:rsid w:val="00411E95"/>
    <w:rsid w:val="00413500"/>
    <w:rsid w:val="004137EE"/>
    <w:rsid w:val="004138B7"/>
    <w:rsid w:val="00416333"/>
    <w:rsid w:val="00416639"/>
    <w:rsid w:val="004171A4"/>
    <w:rsid w:val="0041780C"/>
    <w:rsid w:val="00420733"/>
    <w:rsid w:val="004213FD"/>
    <w:rsid w:val="004224F2"/>
    <w:rsid w:val="004225B7"/>
    <w:rsid w:val="00422BFB"/>
    <w:rsid w:val="00423345"/>
    <w:rsid w:val="00425274"/>
    <w:rsid w:val="00425E69"/>
    <w:rsid w:val="0042659F"/>
    <w:rsid w:val="0042729F"/>
    <w:rsid w:val="0043023F"/>
    <w:rsid w:val="00430A5C"/>
    <w:rsid w:val="00430C03"/>
    <w:rsid w:val="00430D1A"/>
    <w:rsid w:val="004310BC"/>
    <w:rsid w:val="004328B5"/>
    <w:rsid w:val="00432B2B"/>
    <w:rsid w:val="004333AB"/>
    <w:rsid w:val="004337CC"/>
    <w:rsid w:val="00434CE6"/>
    <w:rsid w:val="00434E81"/>
    <w:rsid w:val="0043501F"/>
    <w:rsid w:val="00435296"/>
    <w:rsid w:val="00435317"/>
    <w:rsid w:val="00435A21"/>
    <w:rsid w:val="00435B6D"/>
    <w:rsid w:val="00435F18"/>
    <w:rsid w:val="00436637"/>
    <w:rsid w:val="00436910"/>
    <w:rsid w:val="00436A1A"/>
    <w:rsid w:val="00436C37"/>
    <w:rsid w:val="00437DBD"/>
    <w:rsid w:val="00440091"/>
    <w:rsid w:val="00441A9F"/>
    <w:rsid w:val="00441ADD"/>
    <w:rsid w:val="00441D12"/>
    <w:rsid w:val="00442C09"/>
    <w:rsid w:val="00443727"/>
    <w:rsid w:val="00443ACF"/>
    <w:rsid w:val="00443EFF"/>
    <w:rsid w:val="00444A84"/>
    <w:rsid w:val="00447841"/>
    <w:rsid w:val="00447EE2"/>
    <w:rsid w:val="00450745"/>
    <w:rsid w:val="00450BE0"/>
    <w:rsid w:val="0045181A"/>
    <w:rsid w:val="00451AEC"/>
    <w:rsid w:val="00452B45"/>
    <w:rsid w:val="00452E3E"/>
    <w:rsid w:val="00453331"/>
    <w:rsid w:val="00453867"/>
    <w:rsid w:val="004548F4"/>
    <w:rsid w:val="00455348"/>
    <w:rsid w:val="00457030"/>
    <w:rsid w:val="00457281"/>
    <w:rsid w:val="00457C97"/>
    <w:rsid w:val="00460619"/>
    <w:rsid w:val="00460944"/>
    <w:rsid w:val="0046128F"/>
    <w:rsid w:val="004616EE"/>
    <w:rsid w:val="004623F0"/>
    <w:rsid w:val="00463DEF"/>
    <w:rsid w:val="00464770"/>
    <w:rsid w:val="00464ACE"/>
    <w:rsid w:val="004678FF"/>
    <w:rsid w:val="00467D0A"/>
    <w:rsid w:val="00470C1F"/>
    <w:rsid w:val="00470F84"/>
    <w:rsid w:val="004719CD"/>
    <w:rsid w:val="00472A63"/>
    <w:rsid w:val="00473A7F"/>
    <w:rsid w:val="00473D5A"/>
    <w:rsid w:val="00474693"/>
    <w:rsid w:val="00474848"/>
    <w:rsid w:val="004759F7"/>
    <w:rsid w:val="00475F0C"/>
    <w:rsid w:val="00477FE3"/>
    <w:rsid w:val="00480192"/>
    <w:rsid w:val="00480E7F"/>
    <w:rsid w:val="0048295A"/>
    <w:rsid w:val="0048405B"/>
    <w:rsid w:val="00484A06"/>
    <w:rsid w:val="00484CFF"/>
    <w:rsid w:val="0048547D"/>
    <w:rsid w:val="00486B56"/>
    <w:rsid w:val="00490158"/>
    <w:rsid w:val="004909C0"/>
    <w:rsid w:val="00490B16"/>
    <w:rsid w:val="00491239"/>
    <w:rsid w:val="00492310"/>
    <w:rsid w:val="00492398"/>
    <w:rsid w:val="004929DB"/>
    <w:rsid w:val="00494509"/>
    <w:rsid w:val="00495E25"/>
    <w:rsid w:val="00495EDA"/>
    <w:rsid w:val="0049788D"/>
    <w:rsid w:val="004A094A"/>
    <w:rsid w:val="004A1263"/>
    <w:rsid w:val="004A1A04"/>
    <w:rsid w:val="004A1D68"/>
    <w:rsid w:val="004A418B"/>
    <w:rsid w:val="004A4DB2"/>
    <w:rsid w:val="004A61D2"/>
    <w:rsid w:val="004A63CA"/>
    <w:rsid w:val="004A6474"/>
    <w:rsid w:val="004A679B"/>
    <w:rsid w:val="004A6EA4"/>
    <w:rsid w:val="004A7EB8"/>
    <w:rsid w:val="004B01CE"/>
    <w:rsid w:val="004B09A2"/>
    <w:rsid w:val="004B1FD2"/>
    <w:rsid w:val="004B2281"/>
    <w:rsid w:val="004B2CDC"/>
    <w:rsid w:val="004B3127"/>
    <w:rsid w:val="004B342E"/>
    <w:rsid w:val="004B343C"/>
    <w:rsid w:val="004B47CF"/>
    <w:rsid w:val="004B4852"/>
    <w:rsid w:val="004B5EC7"/>
    <w:rsid w:val="004B6241"/>
    <w:rsid w:val="004C058C"/>
    <w:rsid w:val="004C0DB7"/>
    <w:rsid w:val="004C115E"/>
    <w:rsid w:val="004C1DF5"/>
    <w:rsid w:val="004C3F75"/>
    <w:rsid w:val="004C5A1B"/>
    <w:rsid w:val="004C5F1B"/>
    <w:rsid w:val="004C6810"/>
    <w:rsid w:val="004C6E85"/>
    <w:rsid w:val="004C70F3"/>
    <w:rsid w:val="004C72B9"/>
    <w:rsid w:val="004C7525"/>
    <w:rsid w:val="004D1DCA"/>
    <w:rsid w:val="004D2683"/>
    <w:rsid w:val="004D3AF3"/>
    <w:rsid w:val="004D44A5"/>
    <w:rsid w:val="004D57DF"/>
    <w:rsid w:val="004D5A2F"/>
    <w:rsid w:val="004D5AFE"/>
    <w:rsid w:val="004D5EB8"/>
    <w:rsid w:val="004D7563"/>
    <w:rsid w:val="004D7928"/>
    <w:rsid w:val="004E01B7"/>
    <w:rsid w:val="004E0956"/>
    <w:rsid w:val="004E12B5"/>
    <w:rsid w:val="004E19A2"/>
    <w:rsid w:val="004E1B41"/>
    <w:rsid w:val="004E1D1B"/>
    <w:rsid w:val="004E3B75"/>
    <w:rsid w:val="004E4521"/>
    <w:rsid w:val="004E492C"/>
    <w:rsid w:val="004E5C4F"/>
    <w:rsid w:val="004E5C7C"/>
    <w:rsid w:val="004E5E1D"/>
    <w:rsid w:val="004E6B27"/>
    <w:rsid w:val="004E70B1"/>
    <w:rsid w:val="004E79E2"/>
    <w:rsid w:val="004F1340"/>
    <w:rsid w:val="004F3381"/>
    <w:rsid w:val="004F527A"/>
    <w:rsid w:val="004F5783"/>
    <w:rsid w:val="004F780C"/>
    <w:rsid w:val="005004A4"/>
    <w:rsid w:val="00500D9A"/>
    <w:rsid w:val="00501024"/>
    <w:rsid w:val="005017D5"/>
    <w:rsid w:val="00501CDA"/>
    <w:rsid w:val="00502059"/>
    <w:rsid w:val="0050244B"/>
    <w:rsid w:val="005027BC"/>
    <w:rsid w:val="005027FE"/>
    <w:rsid w:val="0050364D"/>
    <w:rsid w:val="00503FC2"/>
    <w:rsid w:val="00504609"/>
    <w:rsid w:val="005046B9"/>
    <w:rsid w:val="00504A70"/>
    <w:rsid w:val="00505165"/>
    <w:rsid w:val="0050640A"/>
    <w:rsid w:val="00506E4B"/>
    <w:rsid w:val="00507849"/>
    <w:rsid w:val="00507935"/>
    <w:rsid w:val="00510557"/>
    <w:rsid w:val="0051091C"/>
    <w:rsid w:val="0051215B"/>
    <w:rsid w:val="005123C6"/>
    <w:rsid w:val="005135FC"/>
    <w:rsid w:val="0051466B"/>
    <w:rsid w:val="00515494"/>
    <w:rsid w:val="00515EAD"/>
    <w:rsid w:val="0051622D"/>
    <w:rsid w:val="00520023"/>
    <w:rsid w:val="00520241"/>
    <w:rsid w:val="0052066D"/>
    <w:rsid w:val="005206FB"/>
    <w:rsid w:val="00521417"/>
    <w:rsid w:val="005216E4"/>
    <w:rsid w:val="005216F7"/>
    <w:rsid w:val="0052306E"/>
    <w:rsid w:val="005234AD"/>
    <w:rsid w:val="0052373B"/>
    <w:rsid w:val="005242ED"/>
    <w:rsid w:val="00525550"/>
    <w:rsid w:val="0052599A"/>
    <w:rsid w:val="00525CD4"/>
    <w:rsid w:val="0053117E"/>
    <w:rsid w:val="005315B3"/>
    <w:rsid w:val="005320DE"/>
    <w:rsid w:val="0053303D"/>
    <w:rsid w:val="005338DA"/>
    <w:rsid w:val="00533D11"/>
    <w:rsid w:val="00534A74"/>
    <w:rsid w:val="005351D4"/>
    <w:rsid w:val="005357D3"/>
    <w:rsid w:val="005359A7"/>
    <w:rsid w:val="00536393"/>
    <w:rsid w:val="00536A67"/>
    <w:rsid w:val="005409FB"/>
    <w:rsid w:val="00541BCB"/>
    <w:rsid w:val="00541DE0"/>
    <w:rsid w:val="005429E6"/>
    <w:rsid w:val="00542BE6"/>
    <w:rsid w:val="005448E9"/>
    <w:rsid w:val="00545551"/>
    <w:rsid w:val="00545F79"/>
    <w:rsid w:val="00546695"/>
    <w:rsid w:val="005474F7"/>
    <w:rsid w:val="00547A93"/>
    <w:rsid w:val="00551E6F"/>
    <w:rsid w:val="00552386"/>
    <w:rsid w:val="005526A5"/>
    <w:rsid w:val="00552A7D"/>
    <w:rsid w:val="005543AA"/>
    <w:rsid w:val="00555593"/>
    <w:rsid w:val="00555EDA"/>
    <w:rsid w:val="00555F32"/>
    <w:rsid w:val="005569F4"/>
    <w:rsid w:val="00557723"/>
    <w:rsid w:val="0056004F"/>
    <w:rsid w:val="00560FC2"/>
    <w:rsid w:val="00561067"/>
    <w:rsid w:val="005611AE"/>
    <w:rsid w:val="00561DB4"/>
    <w:rsid w:val="00561F22"/>
    <w:rsid w:val="0056337D"/>
    <w:rsid w:val="00563713"/>
    <w:rsid w:val="005639F6"/>
    <w:rsid w:val="00564648"/>
    <w:rsid w:val="005648C1"/>
    <w:rsid w:val="0056526C"/>
    <w:rsid w:val="00565A84"/>
    <w:rsid w:val="00565D85"/>
    <w:rsid w:val="00571089"/>
    <w:rsid w:val="00571F41"/>
    <w:rsid w:val="00573126"/>
    <w:rsid w:val="005733DE"/>
    <w:rsid w:val="005737F1"/>
    <w:rsid w:val="005745DA"/>
    <w:rsid w:val="005753E0"/>
    <w:rsid w:val="0057623D"/>
    <w:rsid w:val="005762C3"/>
    <w:rsid w:val="00576987"/>
    <w:rsid w:val="00577296"/>
    <w:rsid w:val="005807EE"/>
    <w:rsid w:val="00581275"/>
    <w:rsid w:val="00581B6C"/>
    <w:rsid w:val="005826EF"/>
    <w:rsid w:val="005828CB"/>
    <w:rsid w:val="00582A7C"/>
    <w:rsid w:val="00582E3C"/>
    <w:rsid w:val="0058351A"/>
    <w:rsid w:val="0058527D"/>
    <w:rsid w:val="00586E39"/>
    <w:rsid w:val="005876F9"/>
    <w:rsid w:val="00587839"/>
    <w:rsid w:val="00587B5F"/>
    <w:rsid w:val="00587C5E"/>
    <w:rsid w:val="00590284"/>
    <w:rsid w:val="00590B3F"/>
    <w:rsid w:val="00591138"/>
    <w:rsid w:val="005914AD"/>
    <w:rsid w:val="00591A96"/>
    <w:rsid w:val="00591DF2"/>
    <w:rsid w:val="00592893"/>
    <w:rsid w:val="00593397"/>
    <w:rsid w:val="00595257"/>
    <w:rsid w:val="00595A7F"/>
    <w:rsid w:val="00595BA1"/>
    <w:rsid w:val="00595D34"/>
    <w:rsid w:val="00595FCB"/>
    <w:rsid w:val="005A09E0"/>
    <w:rsid w:val="005A1CF1"/>
    <w:rsid w:val="005A29E2"/>
    <w:rsid w:val="005A41DA"/>
    <w:rsid w:val="005A4BDD"/>
    <w:rsid w:val="005B05EA"/>
    <w:rsid w:val="005B1510"/>
    <w:rsid w:val="005B2F92"/>
    <w:rsid w:val="005B3899"/>
    <w:rsid w:val="005B4018"/>
    <w:rsid w:val="005B41E5"/>
    <w:rsid w:val="005B4204"/>
    <w:rsid w:val="005B4717"/>
    <w:rsid w:val="005B47E3"/>
    <w:rsid w:val="005B498F"/>
    <w:rsid w:val="005B4E74"/>
    <w:rsid w:val="005B4F25"/>
    <w:rsid w:val="005B51B8"/>
    <w:rsid w:val="005B5493"/>
    <w:rsid w:val="005B7C01"/>
    <w:rsid w:val="005B7E77"/>
    <w:rsid w:val="005B7FBD"/>
    <w:rsid w:val="005C10BD"/>
    <w:rsid w:val="005C14D5"/>
    <w:rsid w:val="005C1A4B"/>
    <w:rsid w:val="005C2296"/>
    <w:rsid w:val="005C259D"/>
    <w:rsid w:val="005C30B3"/>
    <w:rsid w:val="005C3C34"/>
    <w:rsid w:val="005C4925"/>
    <w:rsid w:val="005C5158"/>
    <w:rsid w:val="005C61F1"/>
    <w:rsid w:val="005C6274"/>
    <w:rsid w:val="005C6989"/>
    <w:rsid w:val="005C6AC3"/>
    <w:rsid w:val="005D0EDF"/>
    <w:rsid w:val="005D3B6C"/>
    <w:rsid w:val="005D4229"/>
    <w:rsid w:val="005D448E"/>
    <w:rsid w:val="005D526E"/>
    <w:rsid w:val="005D5580"/>
    <w:rsid w:val="005D6709"/>
    <w:rsid w:val="005D7B44"/>
    <w:rsid w:val="005D7D91"/>
    <w:rsid w:val="005E1382"/>
    <w:rsid w:val="005E16A3"/>
    <w:rsid w:val="005E2335"/>
    <w:rsid w:val="005E2423"/>
    <w:rsid w:val="005E38E5"/>
    <w:rsid w:val="005E50F6"/>
    <w:rsid w:val="005E6A47"/>
    <w:rsid w:val="005E7AA6"/>
    <w:rsid w:val="005E7DC2"/>
    <w:rsid w:val="005F0BAB"/>
    <w:rsid w:val="005F1F20"/>
    <w:rsid w:val="005F38F8"/>
    <w:rsid w:val="005F3CB1"/>
    <w:rsid w:val="005F446F"/>
    <w:rsid w:val="005F547C"/>
    <w:rsid w:val="005F596A"/>
    <w:rsid w:val="005F5F4B"/>
    <w:rsid w:val="005F61EE"/>
    <w:rsid w:val="005F63B6"/>
    <w:rsid w:val="005F6449"/>
    <w:rsid w:val="005F6A66"/>
    <w:rsid w:val="00600012"/>
    <w:rsid w:val="00600320"/>
    <w:rsid w:val="0060085D"/>
    <w:rsid w:val="00601B09"/>
    <w:rsid w:val="0060483C"/>
    <w:rsid w:val="00604FC5"/>
    <w:rsid w:val="006058EB"/>
    <w:rsid w:val="00605DDE"/>
    <w:rsid w:val="00605F1C"/>
    <w:rsid w:val="00607412"/>
    <w:rsid w:val="00607BCD"/>
    <w:rsid w:val="0061015B"/>
    <w:rsid w:val="006109F8"/>
    <w:rsid w:val="006116DC"/>
    <w:rsid w:val="00611B65"/>
    <w:rsid w:val="00611C55"/>
    <w:rsid w:val="006128DA"/>
    <w:rsid w:val="00612FAC"/>
    <w:rsid w:val="006134D0"/>
    <w:rsid w:val="00613942"/>
    <w:rsid w:val="00616F62"/>
    <w:rsid w:val="00616FD8"/>
    <w:rsid w:val="00620BCF"/>
    <w:rsid w:val="00620F1A"/>
    <w:rsid w:val="006220E2"/>
    <w:rsid w:val="0062462A"/>
    <w:rsid w:val="00625106"/>
    <w:rsid w:val="00625628"/>
    <w:rsid w:val="00625D89"/>
    <w:rsid w:val="00626540"/>
    <w:rsid w:val="0062721A"/>
    <w:rsid w:val="00627E06"/>
    <w:rsid w:val="0063082C"/>
    <w:rsid w:val="00631011"/>
    <w:rsid w:val="0063238A"/>
    <w:rsid w:val="006327C3"/>
    <w:rsid w:val="006347E7"/>
    <w:rsid w:val="006348E0"/>
    <w:rsid w:val="006349DD"/>
    <w:rsid w:val="00634E46"/>
    <w:rsid w:val="006370B7"/>
    <w:rsid w:val="00640353"/>
    <w:rsid w:val="00640459"/>
    <w:rsid w:val="00641486"/>
    <w:rsid w:val="0064172C"/>
    <w:rsid w:val="00643BF5"/>
    <w:rsid w:val="006440B3"/>
    <w:rsid w:val="00644658"/>
    <w:rsid w:val="00645459"/>
    <w:rsid w:val="00645CD8"/>
    <w:rsid w:val="00645D42"/>
    <w:rsid w:val="006461E0"/>
    <w:rsid w:val="00647A0B"/>
    <w:rsid w:val="0065059E"/>
    <w:rsid w:val="00650B27"/>
    <w:rsid w:val="00650F47"/>
    <w:rsid w:val="006516AE"/>
    <w:rsid w:val="006535A6"/>
    <w:rsid w:val="006548B0"/>
    <w:rsid w:val="006548F7"/>
    <w:rsid w:val="00654CA1"/>
    <w:rsid w:val="00655487"/>
    <w:rsid w:val="00656534"/>
    <w:rsid w:val="00656A7E"/>
    <w:rsid w:val="00656D1C"/>
    <w:rsid w:val="00657BBE"/>
    <w:rsid w:val="00657D92"/>
    <w:rsid w:val="0066134E"/>
    <w:rsid w:val="006618BB"/>
    <w:rsid w:val="00663472"/>
    <w:rsid w:val="00663594"/>
    <w:rsid w:val="00663B9D"/>
    <w:rsid w:val="00663E7E"/>
    <w:rsid w:val="00664502"/>
    <w:rsid w:val="0066484F"/>
    <w:rsid w:val="00665266"/>
    <w:rsid w:val="00666E11"/>
    <w:rsid w:val="00667241"/>
    <w:rsid w:val="006679D9"/>
    <w:rsid w:val="00667DDD"/>
    <w:rsid w:val="006714B6"/>
    <w:rsid w:val="00671902"/>
    <w:rsid w:val="00671D7B"/>
    <w:rsid w:val="0067233B"/>
    <w:rsid w:val="00673435"/>
    <w:rsid w:val="00673B4C"/>
    <w:rsid w:val="006740FB"/>
    <w:rsid w:val="006744B4"/>
    <w:rsid w:val="00674C24"/>
    <w:rsid w:val="00675E1B"/>
    <w:rsid w:val="0067652E"/>
    <w:rsid w:val="00677691"/>
    <w:rsid w:val="0067771A"/>
    <w:rsid w:val="00680B2B"/>
    <w:rsid w:val="00680DAA"/>
    <w:rsid w:val="00682023"/>
    <w:rsid w:val="006835AC"/>
    <w:rsid w:val="00684513"/>
    <w:rsid w:val="0068467A"/>
    <w:rsid w:val="00685075"/>
    <w:rsid w:val="00685089"/>
    <w:rsid w:val="00685BF5"/>
    <w:rsid w:val="0068642B"/>
    <w:rsid w:val="006872EA"/>
    <w:rsid w:val="006879C5"/>
    <w:rsid w:val="006904D5"/>
    <w:rsid w:val="0069122D"/>
    <w:rsid w:val="00691903"/>
    <w:rsid w:val="00691C0C"/>
    <w:rsid w:val="00692C11"/>
    <w:rsid w:val="00692D37"/>
    <w:rsid w:val="00693706"/>
    <w:rsid w:val="006940FF"/>
    <w:rsid w:val="006945E4"/>
    <w:rsid w:val="00694BB3"/>
    <w:rsid w:val="00695925"/>
    <w:rsid w:val="00696084"/>
    <w:rsid w:val="00696E5F"/>
    <w:rsid w:val="00697953"/>
    <w:rsid w:val="006A0123"/>
    <w:rsid w:val="006A0408"/>
    <w:rsid w:val="006A1065"/>
    <w:rsid w:val="006A6C59"/>
    <w:rsid w:val="006A7A7D"/>
    <w:rsid w:val="006A7CC6"/>
    <w:rsid w:val="006A7DC4"/>
    <w:rsid w:val="006B0C28"/>
    <w:rsid w:val="006B0C7F"/>
    <w:rsid w:val="006B0D6F"/>
    <w:rsid w:val="006B30B0"/>
    <w:rsid w:val="006B52AB"/>
    <w:rsid w:val="006B658B"/>
    <w:rsid w:val="006C001D"/>
    <w:rsid w:val="006C0A64"/>
    <w:rsid w:val="006C14D0"/>
    <w:rsid w:val="006C156D"/>
    <w:rsid w:val="006C1615"/>
    <w:rsid w:val="006C1E19"/>
    <w:rsid w:val="006C2050"/>
    <w:rsid w:val="006C226B"/>
    <w:rsid w:val="006C325E"/>
    <w:rsid w:val="006C379C"/>
    <w:rsid w:val="006C4DEC"/>
    <w:rsid w:val="006C5C9D"/>
    <w:rsid w:val="006C6225"/>
    <w:rsid w:val="006C66CB"/>
    <w:rsid w:val="006C6EF2"/>
    <w:rsid w:val="006D19CB"/>
    <w:rsid w:val="006D31E9"/>
    <w:rsid w:val="006D33DC"/>
    <w:rsid w:val="006D47DA"/>
    <w:rsid w:val="006D4F42"/>
    <w:rsid w:val="006D5CAC"/>
    <w:rsid w:val="006D5DB1"/>
    <w:rsid w:val="006D6493"/>
    <w:rsid w:val="006D64F8"/>
    <w:rsid w:val="006D679A"/>
    <w:rsid w:val="006D7EFB"/>
    <w:rsid w:val="006E0619"/>
    <w:rsid w:val="006E0EBC"/>
    <w:rsid w:val="006E10EB"/>
    <w:rsid w:val="006E13AA"/>
    <w:rsid w:val="006E3891"/>
    <w:rsid w:val="006E6A75"/>
    <w:rsid w:val="006E6E8C"/>
    <w:rsid w:val="006E734A"/>
    <w:rsid w:val="006E7A2F"/>
    <w:rsid w:val="006F0A23"/>
    <w:rsid w:val="006F2C3C"/>
    <w:rsid w:val="006F363C"/>
    <w:rsid w:val="006F57F3"/>
    <w:rsid w:val="006F7346"/>
    <w:rsid w:val="007007A1"/>
    <w:rsid w:val="00700973"/>
    <w:rsid w:val="007017B2"/>
    <w:rsid w:val="00702D6E"/>
    <w:rsid w:val="0070349C"/>
    <w:rsid w:val="00703F99"/>
    <w:rsid w:val="00704442"/>
    <w:rsid w:val="00704507"/>
    <w:rsid w:val="0070466B"/>
    <w:rsid w:val="007050D7"/>
    <w:rsid w:val="007067B0"/>
    <w:rsid w:val="007074A8"/>
    <w:rsid w:val="00707564"/>
    <w:rsid w:val="0071006E"/>
    <w:rsid w:val="007107F4"/>
    <w:rsid w:val="00710828"/>
    <w:rsid w:val="007108DA"/>
    <w:rsid w:val="00710F83"/>
    <w:rsid w:val="00711D23"/>
    <w:rsid w:val="00712B6F"/>
    <w:rsid w:val="0071424A"/>
    <w:rsid w:val="00714BAA"/>
    <w:rsid w:val="007151E8"/>
    <w:rsid w:val="00715603"/>
    <w:rsid w:val="00715D0A"/>
    <w:rsid w:val="00715EC1"/>
    <w:rsid w:val="007162F0"/>
    <w:rsid w:val="007164C1"/>
    <w:rsid w:val="007168AD"/>
    <w:rsid w:val="00716F2C"/>
    <w:rsid w:val="00717634"/>
    <w:rsid w:val="007176E6"/>
    <w:rsid w:val="00717B2D"/>
    <w:rsid w:val="00720127"/>
    <w:rsid w:val="00720314"/>
    <w:rsid w:val="007203CA"/>
    <w:rsid w:val="00720B53"/>
    <w:rsid w:val="0072186E"/>
    <w:rsid w:val="00721B40"/>
    <w:rsid w:val="00721F1D"/>
    <w:rsid w:val="00722A17"/>
    <w:rsid w:val="00723320"/>
    <w:rsid w:val="0072396A"/>
    <w:rsid w:val="0072458B"/>
    <w:rsid w:val="00725154"/>
    <w:rsid w:val="007256B9"/>
    <w:rsid w:val="00725D51"/>
    <w:rsid w:val="00726320"/>
    <w:rsid w:val="0072653D"/>
    <w:rsid w:val="0072680B"/>
    <w:rsid w:val="00726A9E"/>
    <w:rsid w:val="00726AD1"/>
    <w:rsid w:val="00727CF9"/>
    <w:rsid w:val="00730207"/>
    <w:rsid w:val="007305DC"/>
    <w:rsid w:val="00730722"/>
    <w:rsid w:val="00735175"/>
    <w:rsid w:val="00735448"/>
    <w:rsid w:val="00735656"/>
    <w:rsid w:val="007362FD"/>
    <w:rsid w:val="0074060C"/>
    <w:rsid w:val="007407E2"/>
    <w:rsid w:val="0074088F"/>
    <w:rsid w:val="00740949"/>
    <w:rsid w:val="007416F4"/>
    <w:rsid w:val="00741769"/>
    <w:rsid w:val="00741CD2"/>
    <w:rsid w:val="00743B2C"/>
    <w:rsid w:val="00744DA1"/>
    <w:rsid w:val="0074552D"/>
    <w:rsid w:val="00747A85"/>
    <w:rsid w:val="00747C0A"/>
    <w:rsid w:val="00750A7D"/>
    <w:rsid w:val="00750BF3"/>
    <w:rsid w:val="00751E21"/>
    <w:rsid w:val="007521D1"/>
    <w:rsid w:val="00752B41"/>
    <w:rsid w:val="00752D1F"/>
    <w:rsid w:val="00752D2B"/>
    <w:rsid w:val="00752E4B"/>
    <w:rsid w:val="00753667"/>
    <w:rsid w:val="007536A3"/>
    <w:rsid w:val="00753B9B"/>
    <w:rsid w:val="007541F5"/>
    <w:rsid w:val="007546EB"/>
    <w:rsid w:val="00754B0D"/>
    <w:rsid w:val="00754B35"/>
    <w:rsid w:val="00754F5D"/>
    <w:rsid w:val="00755F29"/>
    <w:rsid w:val="0075609D"/>
    <w:rsid w:val="00756B42"/>
    <w:rsid w:val="007578A6"/>
    <w:rsid w:val="007579CC"/>
    <w:rsid w:val="007602FC"/>
    <w:rsid w:val="0076144C"/>
    <w:rsid w:val="00761F81"/>
    <w:rsid w:val="0076246B"/>
    <w:rsid w:val="00762629"/>
    <w:rsid w:val="0076309E"/>
    <w:rsid w:val="007632E8"/>
    <w:rsid w:val="00763784"/>
    <w:rsid w:val="00763A2B"/>
    <w:rsid w:val="0076601F"/>
    <w:rsid w:val="007661AB"/>
    <w:rsid w:val="007661FE"/>
    <w:rsid w:val="00766D1C"/>
    <w:rsid w:val="00767F56"/>
    <w:rsid w:val="00770A8C"/>
    <w:rsid w:val="00771137"/>
    <w:rsid w:val="007726CB"/>
    <w:rsid w:val="007735A6"/>
    <w:rsid w:val="00774DE5"/>
    <w:rsid w:val="007757EE"/>
    <w:rsid w:val="00777EEA"/>
    <w:rsid w:val="00780367"/>
    <w:rsid w:val="007806FD"/>
    <w:rsid w:val="00780ABB"/>
    <w:rsid w:val="00780DCF"/>
    <w:rsid w:val="0078179E"/>
    <w:rsid w:val="00783563"/>
    <w:rsid w:val="007836F0"/>
    <w:rsid w:val="00783F08"/>
    <w:rsid w:val="00784269"/>
    <w:rsid w:val="00784551"/>
    <w:rsid w:val="007856A7"/>
    <w:rsid w:val="007857A2"/>
    <w:rsid w:val="007858AA"/>
    <w:rsid w:val="00785FA7"/>
    <w:rsid w:val="00786182"/>
    <w:rsid w:val="007876C0"/>
    <w:rsid w:val="00787D3F"/>
    <w:rsid w:val="00791D33"/>
    <w:rsid w:val="007922D4"/>
    <w:rsid w:val="0079261F"/>
    <w:rsid w:val="00792DD1"/>
    <w:rsid w:val="00793ED4"/>
    <w:rsid w:val="007948AA"/>
    <w:rsid w:val="007958B1"/>
    <w:rsid w:val="00795BC6"/>
    <w:rsid w:val="007964DF"/>
    <w:rsid w:val="00796BE7"/>
    <w:rsid w:val="0079785C"/>
    <w:rsid w:val="007A035D"/>
    <w:rsid w:val="007A0D26"/>
    <w:rsid w:val="007A16D5"/>
    <w:rsid w:val="007A1CB9"/>
    <w:rsid w:val="007A2546"/>
    <w:rsid w:val="007A2E78"/>
    <w:rsid w:val="007A3ACB"/>
    <w:rsid w:val="007A3BB2"/>
    <w:rsid w:val="007A4F79"/>
    <w:rsid w:val="007A5223"/>
    <w:rsid w:val="007A5E4C"/>
    <w:rsid w:val="007A621A"/>
    <w:rsid w:val="007A64B7"/>
    <w:rsid w:val="007A665F"/>
    <w:rsid w:val="007A6881"/>
    <w:rsid w:val="007A69A9"/>
    <w:rsid w:val="007A69EB"/>
    <w:rsid w:val="007B1635"/>
    <w:rsid w:val="007B1AEE"/>
    <w:rsid w:val="007B2295"/>
    <w:rsid w:val="007B31A1"/>
    <w:rsid w:val="007B3486"/>
    <w:rsid w:val="007B4AB1"/>
    <w:rsid w:val="007B4D00"/>
    <w:rsid w:val="007B5DDA"/>
    <w:rsid w:val="007B6FB3"/>
    <w:rsid w:val="007C11ED"/>
    <w:rsid w:val="007C1BE6"/>
    <w:rsid w:val="007C23C6"/>
    <w:rsid w:val="007C4C49"/>
    <w:rsid w:val="007D0EE4"/>
    <w:rsid w:val="007D2587"/>
    <w:rsid w:val="007D2A45"/>
    <w:rsid w:val="007D3176"/>
    <w:rsid w:val="007D5631"/>
    <w:rsid w:val="007D654E"/>
    <w:rsid w:val="007D6B7B"/>
    <w:rsid w:val="007D7E2B"/>
    <w:rsid w:val="007E1489"/>
    <w:rsid w:val="007E165F"/>
    <w:rsid w:val="007E2841"/>
    <w:rsid w:val="007E373A"/>
    <w:rsid w:val="007E3D24"/>
    <w:rsid w:val="007E4B4E"/>
    <w:rsid w:val="007E4C26"/>
    <w:rsid w:val="007E598D"/>
    <w:rsid w:val="007F0035"/>
    <w:rsid w:val="007F0401"/>
    <w:rsid w:val="007F055C"/>
    <w:rsid w:val="007F1537"/>
    <w:rsid w:val="007F1A02"/>
    <w:rsid w:val="007F2217"/>
    <w:rsid w:val="007F275F"/>
    <w:rsid w:val="007F2786"/>
    <w:rsid w:val="007F2FCC"/>
    <w:rsid w:val="007F325F"/>
    <w:rsid w:val="007F47DD"/>
    <w:rsid w:val="007F54DC"/>
    <w:rsid w:val="007F5578"/>
    <w:rsid w:val="007F5B09"/>
    <w:rsid w:val="007F690D"/>
    <w:rsid w:val="008007DC"/>
    <w:rsid w:val="00802663"/>
    <w:rsid w:val="008032A9"/>
    <w:rsid w:val="008038F4"/>
    <w:rsid w:val="008042E9"/>
    <w:rsid w:val="00804346"/>
    <w:rsid w:val="00804A48"/>
    <w:rsid w:val="00806C38"/>
    <w:rsid w:val="00807B5C"/>
    <w:rsid w:val="008104BF"/>
    <w:rsid w:val="00810A78"/>
    <w:rsid w:val="008121B6"/>
    <w:rsid w:val="0081244E"/>
    <w:rsid w:val="00813334"/>
    <w:rsid w:val="00814CBF"/>
    <w:rsid w:val="00816505"/>
    <w:rsid w:val="00816534"/>
    <w:rsid w:val="008177BF"/>
    <w:rsid w:val="0081790E"/>
    <w:rsid w:val="00821CCD"/>
    <w:rsid w:val="008229B9"/>
    <w:rsid w:val="00822E16"/>
    <w:rsid w:val="00823863"/>
    <w:rsid w:val="00823E21"/>
    <w:rsid w:val="00825188"/>
    <w:rsid w:val="0082604E"/>
    <w:rsid w:val="008262E1"/>
    <w:rsid w:val="00826728"/>
    <w:rsid w:val="00827BB7"/>
    <w:rsid w:val="0083044F"/>
    <w:rsid w:val="008306F9"/>
    <w:rsid w:val="008307DA"/>
    <w:rsid w:val="00831182"/>
    <w:rsid w:val="00831472"/>
    <w:rsid w:val="0083157E"/>
    <w:rsid w:val="00832FA5"/>
    <w:rsid w:val="008337B9"/>
    <w:rsid w:val="00833F61"/>
    <w:rsid w:val="00834FB6"/>
    <w:rsid w:val="00835975"/>
    <w:rsid w:val="00835D44"/>
    <w:rsid w:val="00837EEA"/>
    <w:rsid w:val="00841471"/>
    <w:rsid w:val="00841556"/>
    <w:rsid w:val="00841676"/>
    <w:rsid w:val="0084204B"/>
    <w:rsid w:val="008420CF"/>
    <w:rsid w:val="00843A40"/>
    <w:rsid w:val="008444FE"/>
    <w:rsid w:val="00845149"/>
    <w:rsid w:val="0084538C"/>
    <w:rsid w:val="00845B1F"/>
    <w:rsid w:val="00847C9C"/>
    <w:rsid w:val="00850A77"/>
    <w:rsid w:val="008510A5"/>
    <w:rsid w:val="008514A3"/>
    <w:rsid w:val="00853D02"/>
    <w:rsid w:val="00854A2A"/>
    <w:rsid w:val="00854C9D"/>
    <w:rsid w:val="00855D77"/>
    <w:rsid w:val="00857471"/>
    <w:rsid w:val="0085764B"/>
    <w:rsid w:val="00860F20"/>
    <w:rsid w:val="008611CF"/>
    <w:rsid w:val="0086133E"/>
    <w:rsid w:val="00861583"/>
    <w:rsid w:val="00861E33"/>
    <w:rsid w:val="00862F31"/>
    <w:rsid w:val="0086326F"/>
    <w:rsid w:val="00864A77"/>
    <w:rsid w:val="00864D7E"/>
    <w:rsid w:val="008652AA"/>
    <w:rsid w:val="008660C7"/>
    <w:rsid w:val="008677E6"/>
    <w:rsid w:val="00867E29"/>
    <w:rsid w:val="00872CAE"/>
    <w:rsid w:val="008736F7"/>
    <w:rsid w:val="0087536D"/>
    <w:rsid w:val="00875681"/>
    <w:rsid w:val="00875928"/>
    <w:rsid w:val="00876044"/>
    <w:rsid w:val="00876AF3"/>
    <w:rsid w:val="00880F70"/>
    <w:rsid w:val="00881D91"/>
    <w:rsid w:val="008840F0"/>
    <w:rsid w:val="00884137"/>
    <w:rsid w:val="008842A0"/>
    <w:rsid w:val="0088448B"/>
    <w:rsid w:val="008845D2"/>
    <w:rsid w:val="0088742A"/>
    <w:rsid w:val="0088761A"/>
    <w:rsid w:val="00887C4D"/>
    <w:rsid w:val="00887EB1"/>
    <w:rsid w:val="00890195"/>
    <w:rsid w:val="008915C8"/>
    <w:rsid w:val="00891C2A"/>
    <w:rsid w:val="00891ECD"/>
    <w:rsid w:val="00892FB3"/>
    <w:rsid w:val="00894E21"/>
    <w:rsid w:val="00895C12"/>
    <w:rsid w:val="0089607F"/>
    <w:rsid w:val="008A1122"/>
    <w:rsid w:val="008A1728"/>
    <w:rsid w:val="008A42D6"/>
    <w:rsid w:val="008A434C"/>
    <w:rsid w:val="008A50EF"/>
    <w:rsid w:val="008A5AB4"/>
    <w:rsid w:val="008A5CBF"/>
    <w:rsid w:val="008A6A5D"/>
    <w:rsid w:val="008A7ADE"/>
    <w:rsid w:val="008A7B84"/>
    <w:rsid w:val="008B0D5F"/>
    <w:rsid w:val="008B0E72"/>
    <w:rsid w:val="008B508F"/>
    <w:rsid w:val="008B5129"/>
    <w:rsid w:val="008B5F19"/>
    <w:rsid w:val="008B626A"/>
    <w:rsid w:val="008B63A4"/>
    <w:rsid w:val="008B6EF2"/>
    <w:rsid w:val="008B6F9A"/>
    <w:rsid w:val="008B7249"/>
    <w:rsid w:val="008B7900"/>
    <w:rsid w:val="008C0004"/>
    <w:rsid w:val="008C08B6"/>
    <w:rsid w:val="008C20B8"/>
    <w:rsid w:val="008C22D0"/>
    <w:rsid w:val="008C2730"/>
    <w:rsid w:val="008C2AC2"/>
    <w:rsid w:val="008C2B70"/>
    <w:rsid w:val="008C41B2"/>
    <w:rsid w:val="008C60BB"/>
    <w:rsid w:val="008C7949"/>
    <w:rsid w:val="008C7BA0"/>
    <w:rsid w:val="008D0759"/>
    <w:rsid w:val="008D304A"/>
    <w:rsid w:val="008D3BA1"/>
    <w:rsid w:val="008D4DB6"/>
    <w:rsid w:val="008D5A7C"/>
    <w:rsid w:val="008D63F9"/>
    <w:rsid w:val="008D6542"/>
    <w:rsid w:val="008D74C4"/>
    <w:rsid w:val="008E05D9"/>
    <w:rsid w:val="008E10DD"/>
    <w:rsid w:val="008E1684"/>
    <w:rsid w:val="008E2ACD"/>
    <w:rsid w:val="008E3E78"/>
    <w:rsid w:val="008E4181"/>
    <w:rsid w:val="008E4239"/>
    <w:rsid w:val="008E4AAE"/>
    <w:rsid w:val="008E5494"/>
    <w:rsid w:val="008E6FE5"/>
    <w:rsid w:val="008E742E"/>
    <w:rsid w:val="008F06D5"/>
    <w:rsid w:val="008F0711"/>
    <w:rsid w:val="008F10F8"/>
    <w:rsid w:val="008F1817"/>
    <w:rsid w:val="008F1F11"/>
    <w:rsid w:val="008F1F8A"/>
    <w:rsid w:val="008F20AE"/>
    <w:rsid w:val="008F22F1"/>
    <w:rsid w:val="008F253F"/>
    <w:rsid w:val="008F3A7B"/>
    <w:rsid w:val="008F434E"/>
    <w:rsid w:val="008F4CE1"/>
    <w:rsid w:val="008F5E2F"/>
    <w:rsid w:val="008F65FB"/>
    <w:rsid w:val="008F6628"/>
    <w:rsid w:val="008F67C8"/>
    <w:rsid w:val="008F7DEA"/>
    <w:rsid w:val="009003A1"/>
    <w:rsid w:val="00900BF0"/>
    <w:rsid w:val="00900FD6"/>
    <w:rsid w:val="009012ED"/>
    <w:rsid w:val="009023FA"/>
    <w:rsid w:val="0090312E"/>
    <w:rsid w:val="00903DDE"/>
    <w:rsid w:val="0090441F"/>
    <w:rsid w:val="0090481F"/>
    <w:rsid w:val="0090565C"/>
    <w:rsid w:val="00906606"/>
    <w:rsid w:val="00906631"/>
    <w:rsid w:val="00906BED"/>
    <w:rsid w:val="00907AA3"/>
    <w:rsid w:val="009105FA"/>
    <w:rsid w:val="00911899"/>
    <w:rsid w:val="0091328C"/>
    <w:rsid w:val="00913CC7"/>
    <w:rsid w:val="00914112"/>
    <w:rsid w:val="00914C90"/>
    <w:rsid w:val="00914D36"/>
    <w:rsid w:val="00914F05"/>
    <w:rsid w:val="0091587F"/>
    <w:rsid w:val="009177F5"/>
    <w:rsid w:val="009201A6"/>
    <w:rsid w:val="00920ACB"/>
    <w:rsid w:val="0092112A"/>
    <w:rsid w:val="00923638"/>
    <w:rsid w:val="00923929"/>
    <w:rsid w:val="009240C7"/>
    <w:rsid w:val="0092446A"/>
    <w:rsid w:val="009248C3"/>
    <w:rsid w:val="0092566B"/>
    <w:rsid w:val="00925BD0"/>
    <w:rsid w:val="00926EC3"/>
    <w:rsid w:val="00930F10"/>
    <w:rsid w:val="00930F72"/>
    <w:rsid w:val="009310B9"/>
    <w:rsid w:val="00932826"/>
    <w:rsid w:val="009330EB"/>
    <w:rsid w:val="00933267"/>
    <w:rsid w:val="00933A8D"/>
    <w:rsid w:val="00933C3B"/>
    <w:rsid w:val="00933D21"/>
    <w:rsid w:val="00933F77"/>
    <w:rsid w:val="00934ECB"/>
    <w:rsid w:val="009362B7"/>
    <w:rsid w:val="0094013A"/>
    <w:rsid w:val="009406A3"/>
    <w:rsid w:val="00940876"/>
    <w:rsid w:val="00942701"/>
    <w:rsid w:val="009447E3"/>
    <w:rsid w:val="00944E11"/>
    <w:rsid w:val="00950394"/>
    <w:rsid w:val="00951081"/>
    <w:rsid w:val="009518B7"/>
    <w:rsid w:val="00951E3C"/>
    <w:rsid w:val="0095294F"/>
    <w:rsid w:val="00953C92"/>
    <w:rsid w:val="00954809"/>
    <w:rsid w:val="00954CA2"/>
    <w:rsid w:val="00956479"/>
    <w:rsid w:val="009564B2"/>
    <w:rsid w:val="00956CD2"/>
    <w:rsid w:val="009575E2"/>
    <w:rsid w:val="0095780F"/>
    <w:rsid w:val="009578F1"/>
    <w:rsid w:val="009578F5"/>
    <w:rsid w:val="0096018A"/>
    <w:rsid w:val="00960F5E"/>
    <w:rsid w:val="00961940"/>
    <w:rsid w:val="00962EF9"/>
    <w:rsid w:val="00963368"/>
    <w:rsid w:val="00964FA4"/>
    <w:rsid w:val="00965253"/>
    <w:rsid w:val="00966341"/>
    <w:rsid w:val="009728F9"/>
    <w:rsid w:val="009741CE"/>
    <w:rsid w:val="00975319"/>
    <w:rsid w:val="009764D4"/>
    <w:rsid w:val="0097684B"/>
    <w:rsid w:val="00977180"/>
    <w:rsid w:val="00977645"/>
    <w:rsid w:val="009777E5"/>
    <w:rsid w:val="00977A53"/>
    <w:rsid w:val="009819D1"/>
    <w:rsid w:val="00981B46"/>
    <w:rsid w:val="00981ED1"/>
    <w:rsid w:val="00981F8B"/>
    <w:rsid w:val="009832CC"/>
    <w:rsid w:val="0098474D"/>
    <w:rsid w:val="009848A8"/>
    <w:rsid w:val="0098537F"/>
    <w:rsid w:val="009855EE"/>
    <w:rsid w:val="00985DDE"/>
    <w:rsid w:val="0098645C"/>
    <w:rsid w:val="00987142"/>
    <w:rsid w:val="009909A0"/>
    <w:rsid w:val="00991175"/>
    <w:rsid w:val="00991351"/>
    <w:rsid w:val="009934BE"/>
    <w:rsid w:val="009936B7"/>
    <w:rsid w:val="00995113"/>
    <w:rsid w:val="009A1493"/>
    <w:rsid w:val="009A2AB2"/>
    <w:rsid w:val="009A3E51"/>
    <w:rsid w:val="009A466A"/>
    <w:rsid w:val="009A4FDF"/>
    <w:rsid w:val="009A5DB0"/>
    <w:rsid w:val="009A6094"/>
    <w:rsid w:val="009A60DF"/>
    <w:rsid w:val="009A63B7"/>
    <w:rsid w:val="009A6E41"/>
    <w:rsid w:val="009A7A2A"/>
    <w:rsid w:val="009B0B67"/>
    <w:rsid w:val="009B2FA6"/>
    <w:rsid w:val="009B349D"/>
    <w:rsid w:val="009B3875"/>
    <w:rsid w:val="009B4B34"/>
    <w:rsid w:val="009B55ED"/>
    <w:rsid w:val="009B5A34"/>
    <w:rsid w:val="009B654B"/>
    <w:rsid w:val="009B7AFF"/>
    <w:rsid w:val="009C2EDD"/>
    <w:rsid w:val="009C31D1"/>
    <w:rsid w:val="009C35C8"/>
    <w:rsid w:val="009C382A"/>
    <w:rsid w:val="009C4377"/>
    <w:rsid w:val="009C57E1"/>
    <w:rsid w:val="009C5900"/>
    <w:rsid w:val="009C5EA6"/>
    <w:rsid w:val="009C627A"/>
    <w:rsid w:val="009C6467"/>
    <w:rsid w:val="009D03CC"/>
    <w:rsid w:val="009D0DF3"/>
    <w:rsid w:val="009D26FE"/>
    <w:rsid w:val="009D2AFB"/>
    <w:rsid w:val="009D2C67"/>
    <w:rsid w:val="009D2CFE"/>
    <w:rsid w:val="009D315C"/>
    <w:rsid w:val="009D35D9"/>
    <w:rsid w:val="009D37AC"/>
    <w:rsid w:val="009D3AA1"/>
    <w:rsid w:val="009D40F3"/>
    <w:rsid w:val="009D589D"/>
    <w:rsid w:val="009D5E5E"/>
    <w:rsid w:val="009D6FC8"/>
    <w:rsid w:val="009E00D7"/>
    <w:rsid w:val="009E2464"/>
    <w:rsid w:val="009E2513"/>
    <w:rsid w:val="009E28ED"/>
    <w:rsid w:val="009E3FC4"/>
    <w:rsid w:val="009E5241"/>
    <w:rsid w:val="009E671A"/>
    <w:rsid w:val="009E6FFA"/>
    <w:rsid w:val="009E78CA"/>
    <w:rsid w:val="009E7DB3"/>
    <w:rsid w:val="009F0010"/>
    <w:rsid w:val="009F0766"/>
    <w:rsid w:val="009F0876"/>
    <w:rsid w:val="009F0B7F"/>
    <w:rsid w:val="009F1FD0"/>
    <w:rsid w:val="009F4845"/>
    <w:rsid w:val="009F4EDC"/>
    <w:rsid w:val="009F50B6"/>
    <w:rsid w:val="009F5DC2"/>
    <w:rsid w:val="009F5F6E"/>
    <w:rsid w:val="009F624D"/>
    <w:rsid w:val="00A010C3"/>
    <w:rsid w:val="00A0288C"/>
    <w:rsid w:val="00A040D2"/>
    <w:rsid w:val="00A06096"/>
    <w:rsid w:val="00A06E35"/>
    <w:rsid w:val="00A07137"/>
    <w:rsid w:val="00A07339"/>
    <w:rsid w:val="00A07C97"/>
    <w:rsid w:val="00A12D35"/>
    <w:rsid w:val="00A14300"/>
    <w:rsid w:val="00A1430E"/>
    <w:rsid w:val="00A14806"/>
    <w:rsid w:val="00A15269"/>
    <w:rsid w:val="00A15282"/>
    <w:rsid w:val="00A15487"/>
    <w:rsid w:val="00A15BB5"/>
    <w:rsid w:val="00A15EA5"/>
    <w:rsid w:val="00A203BE"/>
    <w:rsid w:val="00A21F76"/>
    <w:rsid w:val="00A22741"/>
    <w:rsid w:val="00A22B0C"/>
    <w:rsid w:val="00A24396"/>
    <w:rsid w:val="00A24A09"/>
    <w:rsid w:val="00A252A6"/>
    <w:rsid w:val="00A26642"/>
    <w:rsid w:val="00A306BC"/>
    <w:rsid w:val="00A306CD"/>
    <w:rsid w:val="00A30D33"/>
    <w:rsid w:val="00A32351"/>
    <w:rsid w:val="00A32675"/>
    <w:rsid w:val="00A32BF0"/>
    <w:rsid w:val="00A32CA7"/>
    <w:rsid w:val="00A33848"/>
    <w:rsid w:val="00A340C7"/>
    <w:rsid w:val="00A3566E"/>
    <w:rsid w:val="00A365AD"/>
    <w:rsid w:val="00A36F66"/>
    <w:rsid w:val="00A37010"/>
    <w:rsid w:val="00A37205"/>
    <w:rsid w:val="00A37DE2"/>
    <w:rsid w:val="00A41772"/>
    <w:rsid w:val="00A42FEA"/>
    <w:rsid w:val="00A4364A"/>
    <w:rsid w:val="00A443BA"/>
    <w:rsid w:val="00A449C6"/>
    <w:rsid w:val="00A44DDD"/>
    <w:rsid w:val="00A45F7C"/>
    <w:rsid w:val="00A470C6"/>
    <w:rsid w:val="00A47C30"/>
    <w:rsid w:val="00A5087A"/>
    <w:rsid w:val="00A51054"/>
    <w:rsid w:val="00A52B90"/>
    <w:rsid w:val="00A52F72"/>
    <w:rsid w:val="00A532D2"/>
    <w:rsid w:val="00A53897"/>
    <w:rsid w:val="00A53C26"/>
    <w:rsid w:val="00A54474"/>
    <w:rsid w:val="00A54D29"/>
    <w:rsid w:val="00A54DF2"/>
    <w:rsid w:val="00A54E98"/>
    <w:rsid w:val="00A5548E"/>
    <w:rsid w:val="00A55DC2"/>
    <w:rsid w:val="00A56B99"/>
    <w:rsid w:val="00A56CE3"/>
    <w:rsid w:val="00A57BFF"/>
    <w:rsid w:val="00A607DF"/>
    <w:rsid w:val="00A60F8E"/>
    <w:rsid w:val="00A613BB"/>
    <w:rsid w:val="00A61D7D"/>
    <w:rsid w:val="00A622C9"/>
    <w:rsid w:val="00A629E1"/>
    <w:rsid w:val="00A64336"/>
    <w:rsid w:val="00A64501"/>
    <w:rsid w:val="00A6455B"/>
    <w:rsid w:val="00A64CD0"/>
    <w:rsid w:val="00A64FA5"/>
    <w:rsid w:val="00A65C32"/>
    <w:rsid w:val="00A6712C"/>
    <w:rsid w:val="00A70AB6"/>
    <w:rsid w:val="00A7132E"/>
    <w:rsid w:val="00A713F9"/>
    <w:rsid w:val="00A72005"/>
    <w:rsid w:val="00A7242F"/>
    <w:rsid w:val="00A726CE"/>
    <w:rsid w:val="00A73DE5"/>
    <w:rsid w:val="00A74AEB"/>
    <w:rsid w:val="00A74D99"/>
    <w:rsid w:val="00A763DE"/>
    <w:rsid w:val="00A76923"/>
    <w:rsid w:val="00A7728B"/>
    <w:rsid w:val="00A813E7"/>
    <w:rsid w:val="00A814F1"/>
    <w:rsid w:val="00A82E33"/>
    <w:rsid w:val="00A8303F"/>
    <w:rsid w:val="00A8479C"/>
    <w:rsid w:val="00A84A31"/>
    <w:rsid w:val="00A858F1"/>
    <w:rsid w:val="00A85D2C"/>
    <w:rsid w:val="00A85EF3"/>
    <w:rsid w:val="00A860AF"/>
    <w:rsid w:val="00A86223"/>
    <w:rsid w:val="00A8633B"/>
    <w:rsid w:val="00A8667D"/>
    <w:rsid w:val="00A86811"/>
    <w:rsid w:val="00A87CBE"/>
    <w:rsid w:val="00A912CC"/>
    <w:rsid w:val="00A9261C"/>
    <w:rsid w:val="00A92A00"/>
    <w:rsid w:val="00A945E1"/>
    <w:rsid w:val="00A946D7"/>
    <w:rsid w:val="00A9488E"/>
    <w:rsid w:val="00A9596E"/>
    <w:rsid w:val="00A95AA0"/>
    <w:rsid w:val="00A9749E"/>
    <w:rsid w:val="00AA0D78"/>
    <w:rsid w:val="00AA0E22"/>
    <w:rsid w:val="00AA0E66"/>
    <w:rsid w:val="00AA0FAC"/>
    <w:rsid w:val="00AA1289"/>
    <w:rsid w:val="00AA14B6"/>
    <w:rsid w:val="00AA275E"/>
    <w:rsid w:val="00AA2B17"/>
    <w:rsid w:val="00AA31E5"/>
    <w:rsid w:val="00AA39FC"/>
    <w:rsid w:val="00AA45A0"/>
    <w:rsid w:val="00AA5637"/>
    <w:rsid w:val="00AA75FD"/>
    <w:rsid w:val="00AA7FB8"/>
    <w:rsid w:val="00AB2C3A"/>
    <w:rsid w:val="00AB377F"/>
    <w:rsid w:val="00AB41BD"/>
    <w:rsid w:val="00AB4779"/>
    <w:rsid w:val="00AB5C8C"/>
    <w:rsid w:val="00AB5E1B"/>
    <w:rsid w:val="00AB627A"/>
    <w:rsid w:val="00AB65DD"/>
    <w:rsid w:val="00AC00A6"/>
    <w:rsid w:val="00AC0AAE"/>
    <w:rsid w:val="00AC197F"/>
    <w:rsid w:val="00AC1F85"/>
    <w:rsid w:val="00AC31C4"/>
    <w:rsid w:val="00AC33F3"/>
    <w:rsid w:val="00AC3850"/>
    <w:rsid w:val="00AC39E5"/>
    <w:rsid w:val="00AC4165"/>
    <w:rsid w:val="00AC4F04"/>
    <w:rsid w:val="00AC60E3"/>
    <w:rsid w:val="00AC619A"/>
    <w:rsid w:val="00AC646D"/>
    <w:rsid w:val="00AC6E8E"/>
    <w:rsid w:val="00AC7917"/>
    <w:rsid w:val="00AC7C40"/>
    <w:rsid w:val="00AC7E01"/>
    <w:rsid w:val="00AD0317"/>
    <w:rsid w:val="00AD0C24"/>
    <w:rsid w:val="00AD1173"/>
    <w:rsid w:val="00AD132B"/>
    <w:rsid w:val="00AD2231"/>
    <w:rsid w:val="00AD29EA"/>
    <w:rsid w:val="00AD2EB1"/>
    <w:rsid w:val="00AD3261"/>
    <w:rsid w:val="00AD382C"/>
    <w:rsid w:val="00AD41E3"/>
    <w:rsid w:val="00AD44BE"/>
    <w:rsid w:val="00AD4EA7"/>
    <w:rsid w:val="00AD6A2A"/>
    <w:rsid w:val="00AD6BDF"/>
    <w:rsid w:val="00AE125A"/>
    <w:rsid w:val="00AE320B"/>
    <w:rsid w:val="00AE3A4D"/>
    <w:rsid w:val="00AE4895"/>
    <w:rsid w:val="00AE4C4D"/>
    <w:rsid w:val="00AE51A3"/>
    <w:rsid w:val="00AE666E"/>
    <w:rsid w:val="00AE6710"/>
    <w:rsid w:val="00AE6B37"/>
    <w:rsid w:val="00AE7E1A"/>
    <w:rsid w:val="00AF068E"/>
    <w:rsid w:val="00AF09ED"/>
    <w:rsid w:val="00AF0F29"/>
    <w:rsid w:val="00AF4B38"/>
    <w:rsid w:val="00AF4F0C"/>
    <w:rsid w:val="00AF565A"/>
    <w:rsid w:val="00AF68C0"/>
    <w:rsid w:val="00AF6E0D"/>
    <w:rsid w:val="00AF7A10"/>
    <w:rsid w:val="00B00083"/>
    <w:rsid w:val="00B013BB"/>
    <w:rsid w:val="00B0260A"/>
    <w:rsid w:val="00B02996"/>
    <w:rsid w:val="00B02E24"/>
    <w:rsid w:val="00B03BC7"/>
    <w:rsid w:val="00B044C2"/>
    <w:rsid w:val="00B04EC8"/>
    <w:rsid w:val="00B051C3"/>
    <w:rsid w:val="00B054AA"/>
    <w:rsid w:val="00B05550"/>
    <w:rsid w:val="00B056B3"/>
    <w:rsid w:val="00B059C3"/>
    <w:rsid w:val="00B0644B"/>
    <w:rsid w:val="00B0683C"/>
    <w:rsid w:val="00B079D3"/>
    <w:rsid w:val="00B07C48"/>
    <w:rsid w:val="00B10740"/>
    <w:rsid w:val="00B10923"/>
    <w:rsid w:val="00B11B14"/>
    <w:rsid w:val="00B11B32"/>
    <w:rsid w:val="00B12E5C"/>
    <w:rsid w:val="00B132F8"/>
    <w:rsid w:val="00B134CD"/>
    <w:rsid w:val="00B136CE"/>
    <w:rsid w:val="00B16946"/>
    <w:rsid w:val="00B16ECA"/>
    <w:rsid w:val="00B1778A"/>
    <w:rsid w:val="00B21E90"/>
    <w:rsid w:val="00B23DB4"/>
    <w:rsid w:val="00B23FD4"/>
    <w:rsid w:val="00B241D3"/>
    <w:rsid w:val="00B24695"/>
    <w:rsid w:val="00B246C4"/>
    <w:rsid w:val="00B24CFA"/>
    <w:rsid w:val="00B24F72"/>
    <w:rsid w:val="00B26DA9"/>
    <w:rsid w:val="00B2712F"/>
    <w:rsid w:val="00B27466"/>
    <w:rsid w:val="00B312E2"/>
    <w:rsid w:val="00B31CD9"/>
    <w:rsid w:val="00B32840"/>
    <w:rsid w:val="00B34F2F"/>
    <w:rsid w:val="00B36645"/>
    <w:rsid w:val="00B36F91"/>
    <w:rsid w:val="00B37D8B"/>
    <w:rsid w:val="00B4089D"/>
    <w:rsid w:val="00B40BE8"/>
    <w:rsid w:val="00B40E26"/>
    <w:rsid w:val="00B42035"/>
    <w:rsid w:val="00B428C9"/>
    <w:rsid w:val="00B43064"/>
    <w:rsid w:val="00B450B6"/>
    <w:rsid w:val="00B4549E"/>
    <w:rsid w:val="00B4590A"/>
    <w:rsid w:val="00B50D92"/>
    <w:rsid w:val="00B5164B"/>
    <w:rsid w:val="00B51A46"/>
    <w:rsid w:val="00B53558"/>
    <w:rsid w:val="00B545B3"/>
    <w:rsid w:val="00B54AC5"/>
    <w:rsid w:val="00B54C74"/>
    <w:rsid w:val="00B54E0C"/>
    <w:rsid w:val="00B556F3"/>
    <w:rsid w:val="00B55728"/>
    <w:rsid w:val="00B55870"/>
    <w:rsid w:val="00B5651D"/>
    <w:rsid w:val="00B566B5"/>
    <w:rsid w:val="00B60497"/>
    <w:rsid w:val="00B61173"/>
    <w:rsid w:val="00B61A93"/>
    <w:rsid w:val="00B61E90"/>
    <w:rsid w:val="00B62783"/>
    <w:rsid w:val="00B65F29"/>
    <w:rsid w:val="00B6610B"/>
    <w:rsid w:val="00B664F4"/>
    <w:rsid w:val="00B6690B"/>
    <w:rsid w:val="00B67487"/>
    <w:rsid w:val="00B676AE"/>
    <w:rsid w:val="00B713E1"/>
    <w:rsid w:val="00B71E1A"/>
    <w:rsid w:val="00B722C2"/>
    <w:rsid w:val="00B726C3"/>
    <w:rsid w:val="00B73A8B"/>
    <w:rsid w:val="00B742DF"/>
    <w:rsid w:val="00B74D71"/>
    <w:rsid w:val="00B7575D"/>
    <w:rsid w:val="00B7591E"/>
    <w:rsid w:val="00B7686B"/>
    <w:rsid w:val="00B80036"/>
    <w:rsid w:val="00B801BB"/>
    <w:rsid w:val="00B803AD"/>
    <w:rsid w:val="00B804F1"/>
    <w:rsid w:val="00B807C7"/>
    <w:rsid w:val="00B8393C"/>
    <w:rsid w:val="00B83A8F"/>
    <w:rsid w:val="00B83FCC"/>
    <w:rsid w:val="00B8425B"/>
    <w:rsid w:val="00B8435C"/>
    <w:rsid w:val="00B845C6"/>
    <w:rsid w:val="00B84B37"/>
    <w:rsid w:val="00B857C6"/>
    <w:rsid w:val="00B86FD0"/>
    <w:rsid w:val="00B87951"/>
    <w:rsid w:val="00B87FEA"/>
    <w:rsid w:val="00B90179"/>
    <w:rsid w:val="00B90C70"/>
    <w:rsid w:val="00B9114F"/>
    <w:rsid w:val="00B92BDF"/>
    <w:rsid w:val="00B93147"/>
    <w:rsid w:val="00B93C30"/>
    <w:rsid w:val="00B93EEA"/>
    <w:rsid w:val="00B93FE6"/>
    <w:rsid w:val="00B94353"/>
    <w:rsid w:val="00B94518"/>
    <w:rsid w:val="00B9481F"/>
    <w:rsid w:val="00B97AAB"/>
    <w:rsid w:val="00B97BA1"/>
    <w:rsid w:val="00BA00F5"/>
    <w:rsid w:val="00BA06D8"/>
    <w:rsid w:val="00BA0F0C"/>
    <w:rsid w:val="00BA2218"/>
    <w:rsid w:val="00BA3CB5"/>
    <w:rsid w:val="00BA4356"/>
    <w:rsid w:val="00BA4EFB"/>
    <w:rsid w:val="00BA5583"/>
    <w:rsid w:val="00BA55B9"/>
    <w:rsid w:val="00BA5CC5"/>
    <w:rsid w:val="00BA62FE"/>
    <w:rsid w:val="00BA6300"/>
    <w:rsid w:val="00BA63A7"/>
    <w:rsid w:val="00BA6419"/>
    <w:rsid w:val="00BA663B"/>
    <w:rsid w:val="00BA7942"/>
    <w:rsid w:val="00BB1535"/>
    <w:rsid w:val="00BB15DF"/>
    <w:rsid w:val="00BB1767"/>
    <w:rsid w:val="00BB3401"/>
    <w:rsid w:val="00BB5020"/>
    <w:rsid w:val="00BB54B8"/>
    <w:rsid w:val="00BB5985"/>
    <w:rsid w:val="00BB6045"/>
    <w:rsid w:val="00BB6225"/>
    <w:rsid w:val="00BB7FEC"/>
    <w:rsid w:val="00BC2CC1"/>
    <w:rsid w:val="00BC3043"/>
    <w:rsid w:val="00BC35C2"/>
    <w:rsid w:val="00BC3CAC"/>
    <w:rsid w:val="00BC5140"/>
    <w:rsid w:val="00BC535E"/>
    <w:rsid w:val="00BC5C3E"/>
    <w:rsid w:val="00BC6806"/>
    <w:rsid w:val="00BD095C"/>
    <w:rsid w:val="00BD1757"/>
    <w:rsid w:val="00BD2DAE"/>
    <w:rsid w:val="00BD2F7F"/>
    <w:rsid w:val="00BD4156"/>
    <w:rsid w:val="00BD45BD"/>
    <w:rsid w:val="00BD551A"/>
    <w:rsid w:val="00BD5A6E"/>
    <w:rsid w:val="00BD5DA5"/>
    <w:rsid w:val="00BD675B"/>
    <w:rsid w:val="00BD70BF"/>
    <w:rsid w:val="00BD7320"/>
    <w:rsid w:val="00BD7B37"/>
    <w:rsid w:val="00BE0211"/>
    <w:rsid w:val="00BE0A1B"/>
    <w:rsid w:val="00BE1DEA"/>
    <w:rsid w:val="00BE20C4"/>
    <w:rsid w:val="00BE2EC4"/>
    <w:rsid w:val="00BE321C"/>
    <w:rsid w:val="00BE3CB6"/>
    <w:rsid w:val="00BE51EC"/>
    <w:rsid w:val="00BE65FE"/>
    <w:rsid w:val="00BE6D40"/>
    <w:rsid w:val="00BE74CC"/>
    <w:rsid w:val="00BE7B4E"/>
    <w:rsid w:val="00BE7E43"/>
    <w:rsid w:val="00BF02C9"/>
    <w:rsid w:val="00BF03BC"/>
    <w:rsid w:val="00BF12F6"/>
    <w:rsid w:val="00BF1423"/>
    <w:rsid w:val="00BF2F7A"/>
    <w:rsid w:val="00BF47A0"/>
    <w:rsid w:val="00BF4DD6"/>
    <w:rsid w:val="00BF4F1F"/>
    <w:rsid w:val="00BF5A65"/>
    <w:rsid w:val="00BF5B94"/>
    <w:rsid w:val="00C0014D"/>
    <w:rsid w:val="00C00CD5"/>
    <w:rsid w:val="00C017AF"/>
    <w:rsid w:val="00C0274C"/>
    <w:rsid w:val="00C04883"/>
    <w:rsid w:val="00C04CD3"/>
    <w:rsid w:val="00C07089"/>
    <w:rsid w:val="00C076DD"/>
    <w:rsid w:val="00C07EB7"/>
    <w:rsid w:val="00C104BB"/>
    <w:rsid w:val="00C10910"/>
    <w:rsid w:val="00C12AED"/>
    <w:rsid w:val="00C12B0E"/>
    <w:rsid w:val="00C1349F"/>
    <w:rsid w:val="00C139AC"/>
    <w:rsid w:val="00C13D72"/>
    <w:rsid w:val="00C153B3"/>
    <w:rsid w:val="00C15728"/>
    <w:rsid w:val="00C164B6"/>
    <w:rsid w:val="00C16737"/>
    <w:rsid w:val="00C1743D"/>
    <w:rsid w:val="00C176C1"/>
    <w:rsid w:val="00C20056"/>
    <w:rsid w:val="00C201E7"/>
    <w:rsid w:val="00C222DA"/>
    <w:rsid w:val="00C2347D"/>
    <w:rsid w:val="00C238A6"/>
    <w:rsid w:val="00C23CFB"/>
    <w:rsid w:val="00C24AD3"/>
    <w:rsid w:val="00C2654C"/>
    <w:rsid w:val="00C2745B"/>
    <w:rsid w:val="00C27463"/>
    <w:rsid w:val="00C27A26"/>
    <w:rsid w:val="00C27AFE"/>
    <w:rsid w:val="00C301B0"/>
    <w:rsid w:val="00C307D8"/>
    <w:rsid w:val="00C31098"/>
    <w:rsid w:val="00C34192"/>
    <w:rsid w:val="00C36F06"/>
    <w:rsid w:val="00C3785F"/>
    <w:rsid w:val="00C41576"/>
    <w:rsid w:val="00C4215B"/>
    <w:rsid w:val="00C434C9"/>
    <w:rsid w:val="00C4423B"/>
    <w:rsid w:val="00C44259"/>
    <w:rsid w:val="00C45623"/>
    <w:rsid w:val="00C456C6"/>
    <w:rsid w:val="00C45706"/>
    <w:rsid w:val="00C46302"/>
    <w:rsid w:val="00C471F6"/>
    <w:rsid w:val="00C477A7"/>
    <w:rsid w:val="00C504B9"/>
    <w:rsid w:val="00C50694"/>
    <w:rsid w:val="00C511D4"/>
    <w:rsid w:val="00C51E02"/>
    <w:rsid w:val="00C532B0"/>
    <w:rsid w:val="00C54565"/>
    <w:rsid w:val="00C54AAE"/>
    <w:rsid w:val="00C55FA2"/>
    <w:rsid w:val="00C5738E"/>
    <w:rsid w:val="00C579C3"/>
    <w:rsid w:val="00C60284"/>
    <w:rsid w:val="00C61A53"/>
    <w:rsid w:val="00C61CFB"/>
    <w:rsid w:val="00C61D6E"/>
    <w:rsid w:val="00C6223D"/>
    <w:rsid w:val="00C6343B"/>
    <w:rsid w:val="00C63751"/>
    <w:rsid w:val="00C64021"/>
    <w:rsid w:val="00C64924"/>
    <w:rsid w:val="00C6527C"/>
    <w:rsid w:val="00C65D58"/>
    <w:rsid w:val="00C6742A"/>
    <w:rsid w:val="00C6766F"/>
    <w:rsid w:val="00C70431"/>
    <w:rsid w:val="00C70AF0"/>
    <w:rsid w:val="00C70C63"/>
    <w:rsid w:val="00C722D5"/>
    <w:rsid w:val="00C72A5C"/>
    <w:rsid w:val="00C732E0"/>
    <w:rsid w:val="00C73B5B"/>
    <w:rsid w:val="00C73DE8"/>
    <w:rsid w:val="00C741A8"/>
    <w:rsid w:val="00C74C69"/>
    <w:rsid w:val="00C74CAB"/>
    <w:rsid w:val="00C74CD1"/>
    <w:rsid w:val="00C75C0F"/>
    <w:rsid w:val="00C7655F"/>
    <w:rsid w:val="00C7666F"/>
    <w:rsid w:val="00C777B6"/>
    <w:rsid w:val="00C8021B"/>
    <w:rsid w:val="00C805ED"/>
    <w:rsid w:val="00C80774"/>
    <w:rsid w:val="00C81D17"/>
    <w:rsid w:val="00C826E3"/>
    <w:rsid w:val="00C8286B"/>
    <w:rsid w:val="00C82BC2"/>
    <w:rsid w:val="00C82CCE"/>
    <w:rsid w:val="00C84A6E"/>
    <w:rsid w:val="00C8536A"/>
    <w:rsid w:val="00C8582A"/>
    <w:rsid w:val="00C8595D"/>
    <w:rsid w:val="00C8666C"/>
    <w:rsid w:val="00C86880"/>
    <w:rsid w:val="00C8721B"/>
    <w:rsid w:val="00C87977"/>
    <w:rsid w:val="00C90151"/>
    <w:rsid w:val="00C90B93"/>
    <w:rsid w:val="00C91BC5"/>
    <w:rsid w:val="00C91F66"/>
    <w:rsid w:val="00C9211F"/>
    <w:rsid w:val="00C92898"/>
    <w:rsid w:val="00C932C0"/>
    <w:rsid w:val="00C95587"/>
    <w:rsid w:val="00C97035"/>
    <w:rsid w:val="00C978D0"/>
    <w:rsid w:val="00CA06AE"/>
    <w:rsid w:val="00CA0D54"/>
    <w:rsid w:val="00CA19F4"/>
    <w:rsid w:val="00CA1ABF"/>
    <w:rsid w:val="00CA234F"/>
    <w:rsid w:val="00CA2819"/>
    <w:rsid w:val="00CA2AC3"/>
    <w:rsid w:val="00CA6D3E"/>
    <w:rsid w:val="00CB18DC"/>
    <w:rsid w:val="00CB1D3D"/>
    <w:rsid w:val="00CB21BA"/>
    <w:rsid w:val="00CB23D6"/>
    <w:rsid w:val="00CB3D12"/>
    <w:rsid w:val="00CB4901"/>
    <w:rsid w:val="00CB4A67"/>
    <w:rsid w:val="00CB50C0"/>
    <w:rsid w:val="00CB588C"/>
    <w:rsid w:val="00CB64B1"/>
    <w:rsid w:val="00CB64ED"/>
    <w:rsid w:val="00CB6586"/>
    <w:rsid w:val="00CC08F9"/>
    <w:rsid w:val="00CC0983"/>
    <w:rsid w:val="00CC11A2"/>
    <w:rsid w:val="00CC151E"/>
    <w:rsid w:val="00CC1ECA"/>
    <w:rsid w:val="00CC3ECE"/>
    <w:rsid w:val="00CC4234"/>
    <w:rsid w:val="00CC5B07"/>
    <w:rsid w:val="00CC6FA1"/>
    <w:rsid w:val="00CD03D6"/>
    <w:rsid w:val="00CD1875"/>
    <w:rsid w:val="00CD1CF0"/>
    <w:rsid w:val="00CD1D5C"/>
    <w:rsid w:val="00CD1DA6"/>
    <w:rsid w:val="00CD27F9"/>
    <w:rsid w:val="00CD2F31"/>
    <w:rsid w:val="00CD3951"/>
    <w:rsid w:val="00CD39C7"/>
    <w:rsid w:val="00CD45A1"/>
    <w:rsid w:val="00CD485F"/>
    <w:rsid w:val="00CD4DD9"/>
    <w:rsid w:val="00CD4DF3"/>
    <w:rsid w:val="00CD5FEE"/>
    <w:rsid w:val="00CD6019"/>
    <w:rsid w:val="00CD6222"/>
    <w:rsid w:val="00CD62E9"/>
    <w:rsid w:val="00CD6B08"/>
    <w:rsid w:val="00CD74CA"/>
    <w:rsid w:val="00CD74CC"/>
    <w:rsid w:val="00CD7864"/>
    <w:rsid w:val="00CD7EE0"/>
    <w:rsid w:val="00CD7FB4"/>
    <w:rsid w:val="00CE08BC"/>
    <w:rsid w:val="00CE1518"/>
    <w:rsid w:val="00CE1F01"/>
    <w:rsid w:val="00CE3877"/>
    <w:rsid w:val="00CE3885"/>
    <w:rsid w:val="00CE4339"/>
    <w:rsid w:val="00CE4383"/>
    <w:rsid w:val="00CE466D"/>
    <w:rsid w:val="00CE4C57"/>
    <w:rsid w:val="00CE529F"/>
    <w:rsid w:val="00CE684B"/>
    <w:rsid w:val="00CE6BE1"/>
    <w:rsid w:val="00CE7154"/>
    <w:rsid w:val="00CE7F5D"/>
    <w:rsid w:val="00CF015D"/>
    <w:rsid w:val="00CF0780"/>
    <w:rsid w:val="00CF35D2"/>
    <w:rsid w:val="00CF3DE4"/>
    <w:rsid w:val="00CF404C"/>
    <w:rsid w:val="00CF4373"/>
    <w:rsid w:val="00CF79C9"/>
    <w:rsid w:val="00CF7F21"/>
    <w:rsid w:val="00D03512"/>
    <w:rsid w:val="00D055EF"/>
    <w:rsid w:val="00D10A08"/>
    <w:rsid w:val="00D1265F"/>
    <w:rsid w:val="00D1277A"/>
    <w:rsid w:val="00D12F37"/>
    <w:rsid w:val="00D14230"/>
    <w:rsid w:val="00D1478C"/>
    <w:rsid w:val="00D14CD4"/>
    <w:rsid w:val="00D14D76"/>
    <w:rsid w:val="00D1541F"/>
    <w:rsid w:val="00D15646"/>
    <w:rsid w:val="00D15DC3"/>
    <w:rsid w:val="00D15E34"/>
    <w:rsid w:val="00D16156"/>
    <w:rsid w:val="00D17F88"/>
    <w:rsid w:val="00D2013C"/>
    <w:rsid w:val="00D203B5"/>
    <w:rsid w:val="00D2079B"/>
    <w:rsid w:val="00D20879"/>
    <w:rsid w:val="00D22331"/>
    <w:rsid w:val="00D22E48"/>
    <w:rsid w:val="00D2464C"/>
    <w:rsid w:val="00D2473F"/>
    <w:rsid w:val="00D247DD"/>
    <w:rsid w:val="00D25CEF"/>
    <w:rsid w:val="00D30351"/>
    <w:rsid w:val="00D30543"/>
    <w:rsid w:val="00D30A05"/>
    <w:rsid w:val="00D30A61"/>
    <w:rsid w:val="00D30EA7"/>
    <w:rsid w:val="00D31910"/>
    <w:rsid w:val="00D31A43"/>
    <w:rsid w:val="00D3205B"/>
    <w:rsid w:val="00D32532"/>
    <w:rsid w:val="00D33D51"/>
    <w:rsid w:val="00D342B7"/>
    <w:rsid w:val="00D34CA2"/>
    <w:rsid w:val="00D34D1C"/>
    <w:rsid w:val="00D3518C"/>
    <w:rsid w:val="00D3618E"/>
    <w:rsid w:val="00D37335"/>
    <w:rsid w:val="00D40126"/>
    <w:rsid w:val="00D41C94"/>
    <w:rsid w:val="00D42068"/>
    <w:rsid w:val="00D44A6B"/>
    <w:rsid w:val="00D44B77"/>
    <w:rsid w:val="00D4530E"/>
    <w:rsid w:val="00D47140"/>
    <w:rsid w:val="00D47274"/>
    <w:rsid w:val="00D507BA"/>
    <w:rsid w:val="00D512A2"/>
    <w:rsid w:val="00D51530"/>
    <w:rsid w:val="00D5191F"/>
    <w:rsid w:val="00D51AF5"/>
    <w:rsid w:val="00D52BC3"/>
    <w:rsid w:val="00D54589"/>
    <w:rsid w:val="00D55788"/>
    <w:rsid w:val="00D55AAE"/>
    <w:rsid w:val="00D56560"/>
    <w:rsid w:val="00D569DE"/>
    <w:rsid w:val="00D56C4C"/>
    <w:rsid w:val="00D57248"/>
    <w:rsid w:val="00D57489"/>
    <w:rsid w:val="00D600A3"/>
    <w:rsid w:val="00D601E0"/>
    <w:rsid w:val="00D6082F"/>
    <w:rsid w:val="00D63164"/>
    <w:rsid w:val="00D64313"/>
    <w:rsid w:val="00D660D5"/>
    <w:rsid w:val="00D661E8"/>
    <w:rsid w:val="00D662AD"/>
    <w:rsid w:val="00D674BF"/>
    <w:rsid w:val="00D70E77"/>
    <w:rsid w:val="00D713E4"/>
    <w:rsid w:val="00D71588"/>
    <w:rsid w:val="00D71EEF"/>
    <w:rsid w:val="00D734B6"/>
    <w:rsid w:val="00D73723"/>
    <w:rsid w:val="00D74216"/>
    <w:rsid w:val="00D74627"/>
    <w:rsid w:val="00D74E61"/>
    <w:rsid w:val="00D763CB"/>
    <w:rsid w:val="00D771D8"/>
    <w:rsid w:val="00D7775C"/>
    <w:rsid w:val="00D806E4"/>
    <w:rsid w:val="00D8157F"/>
    <w:rsid w:val="00D819B2"/>
    <w:rsid w:val="00D85216"/>
    <w:rsid w:val="00D855DC"/>
    <w:rsid w:val="00D86252"/>
    <w:rsid w:val="00D86D21"/>
    <w:rsid w:val="00D870FC"/>
    <w:rsid w:val="00D87472"/>
    <w:rsid w:val="00D87F27"/>
    <w:rsid w:val="00D90E0B"/>
    <w:rsid w:val="00D910F2"/>
    <w:rsid w:val="00D91324"/>
    <w:rsid w:val="00D91F37"/>
    <w:rsid w:val="00D922A1"/>
    <w:rsid w:val="00D9293F"/>
    <w:rsid w:val="00D92C2B"/>
    <w:rsid w:val="00D92ECC"/>
    <w:rsid w:val="00D934BE"/>
    <w:rsid w:val="00D9383D"/>
    <w:rsid w:val="00D94833"/>
    <w:rsid w:val="00D94B7E"/>
    <w:rsid w:val="00D94C24"/>
    <w:rsid w:val="00D95463"/>
    <w:rsid w:val="00D97397"/>
    <w:rsid w:val="00D97E70"/>
    <w:rsid w:val="00DA055A"/>
    <w:rsid w:val="00DA08DC"/>
    <w:rsid w:val="00DA08EB"/>
    <w:rsid w:val="00DA1115"/>
    <w:rsid w:val="00DA1823"/>
    <w:rsid w:val="00DA26E4"/>
    <w:rsid w:val="00DA2987"/>
    <w:rsid w:val="00DA32DD"/>
    <w:rsid w:val="00DA4562"/>
    <w:rsid w:val="00DA4F02"/>
    <w:rsid w:val="00DA54D8"/>
    <w:rsid w:val="00DA5C79"/>
    <w:rsid w:val="00DA5FDB"/>
    <w:rsid w:val="00DA6983"/>
    <w:rsid w:val="00DA6A0A"/>
    <w:rsid w:val="00DA6D2E"/>
    <w:rsid w:val="00DA78BD"/>
    <w:rsid w:val="00DA7A65"/>
    <w:rsid w:val="00DB1FF6"/>
    <w:rsid w:val="00DB2894"/>
    <w:rsid w:val="00DB291A"/>
    <w:rsid w:val="00DB3E87"/>
    <w:rsid w:val="00DB44F5"/>
    <w:rsid w:val="00DB45A7"/>
    <w:rsid w:val="00DB4AF3"/>
    <w:rsid w:val="00DB4D1E"/>
    <w:rsid w:val="00DB4FBF"/>
    <w:rsid w:val="00DB5E8E"/>
    <w:rsid w:val="00DB62DD"/>
    <w:rsid w:val="00DB6752"/>
    <w:rsid w:val="00DB7F6E"/>
    <w:rsid w:val="00DC01ED"/>
    <w:rsid w:val="00DC03CC"/>
    <w:rsid w:val="00DC0E79"/>
    <w:rsid w:val="00DC1869"/>
    <w:rsid w:val="00DC1B71"/>
    <w:rsid w:val="00DC1B80"/>
    <w:rsid w:val="00DC1BA0"/>
    <w:rsid w:val="00DC1FFF"/>
    <w:rsid w:val="00DC2F38"/>
    <w:rsid w:val="00DC4329"/>
    <w:rsid w:val="00DC4FC9"/>
    <w:rsid w:val="00DC5B31"/>
    <w:rsid w:val="00DC5F91"/>
    <w:rsid w:val="00DC6868"/>
    <w:rsid w:val="00DC7AA0"/>
    <w:rsid w:val="00DD04FF"/>
    <w:rsid w:val="00DD0E4D"/>
    <w:rsid w:val="00DD169F"/>
    <w:rsid w:val="00DD38C1"/>
    <w:rsid w:val="00DD5D3E"/>
    <w:rsid w:val="00DD6CDD"/>
    <w:rsid w:val="00DD6D7C"/>
    <w:rsid w:val="00DE0515"/>
    <w:rsid w:val="00DE1827"/>
    <w:rsid w:val="00DE1C3A"/>
    <w:rsid w:val="00DE254A"/>
    <w:rsid w:val="00DE3894"/>
    <w:rsid w:val="00DE3909"/>
    <w:rsid w:val="00DE49AD"/>
    <w:rsid w:val="00DE5068"/>
    <w:rsid w:val="00DE5193"/>
    <w:rsid w:val="00DE74CA"/>
    <w:rsid w:val="00DE7A5C"/>
    <w:rsid w:val="00DE7CF9"/>
    <w:rsid w:val="00DF118A"/>
    <w:rsid w:val="00DF18E5"/>
    <w:rsid w:val="00DF1F5B"/>
    <w:rsid w:val="00DF2CD9"/>
    <w:rsid w:val="00DF33EF"/>
    <w:rsid w:val="00DF379A"/>
    <w:rsid w:val="00DF4703"/>
    <w:rsid w:val="00DF4AEE"/>
    <w:rsid w:val="00DF4EA5"/>
    <w:rsid w:val="00DF547B"/>
    <w:rsid w:val="00DF577F"/>
    <w:rsid w:val="00DF5E85"/>
    <w:rsid w:val="00DF5E8D"/>
    <w:rsid w:val="00DF6626"/>
    <w:rsid w:val="00DF686E"/>
    <w:rsid w:val="00DF7107"/>
    <w:rsid w:val="00E0013D"/>
    <w:rsid w:val="00E00C66"/>
    <w:rsid w:val="00E01883"/>
    <w:rsid w:val="00E01958"/>
    <w:rsid w:val="00E01A3E"/>
    <w:rsid w:val="00E025AB"/>
    <w:rsid w:val="00E037F1"/>
    <w:rsid w:val="00E05616"/>
    <w:rsid w:val="00E05BB2"/>
    <w:rsid w:val="00E06354"/>
    <w:rsid w:val="00E101DB"/>
    <w:rsid w:val="00E10873"/>
    <w:rsid w:val="00E11D70"/>
    <w:rsid w:val="00E12664"/>
    <w:rsid w:val="00E13090"/>
    <w:rsid w:val="00E1528F"/>
    <w:rsid w:val="00E152F1"/>
    <w:rsid w:val="00E15699"/>
    <w:rsid w:val="00E15A7E"/>
    <w:rsid w:val="00E16B20"/>
    <w:rsid w:val="00E16E98"/>
    <w:rsid w:val="00E200AD"/>
    <w:rsid w:val="00E20DEA"/>
    <w:rsid w:val="00E21C84"/>
    <w:rsid w:val="00E2208C"/>
    <w:rsid w:val="00E22199"/>
    <w:rsid w:val="00E22ACE"/>
    <w:rsid w:val="00E23DE1"/>
    <w:rsid w:val="00E24405"/>
    <w:rsid w:val="00E24670"/>
    <w:rsid w:val="00E24893"/>
    <w:rsid w:val="00E249CF"/>
    <w:rsid w:val="00E2548D"/>
    <w:rsid w:val="00E260E1"/>
    <w:rsid w:val="00E262B5"/>
    <w:rsid w:val="00E27005"/>
    <w:rsid w:val="00E30C7D"/>
    <w:rsid w:val="00E31323"/>
    <w:rsid w:val="00E314BA"/>
    <w:rsid w:val="00E3188C"/>
    <w:rsid w:val="00E31AB6"/>
    <w:rsid w:val="00E31CC4"/>
    <w:rsid w:val="00E332D4"/>
    <w:rsid w:val="00E33F56"/>
    <w:rsid w:val="00E35319"/>
    <w:rsid w:val="00E3544B"/>
    <w:rsid w:val="00E40998"/>
    <w:rsid w:val="00E423D7"/>
    <w:rsid w:val="00E431C4"/>
    <w:rsid w:val="00E441C1"/>
    <w:rsid w:val="00E46255"/>
    <w:rsid w:val="00E47078"/>
    <w:rsid w:val="00E4756B"/>
    <w:rsid w:val="00E50FF6"/>
    <w:rsid w:val="00E53B9E"/>
    <w:rsid w:val="00E55665"/>
    <w:rsid w:val="00E5656D"/>
    <w:rsid w:val="00E569A4"/>
    <w:rsid w:val="00E600F9"/>
    <w:rsid w:val="00E60399"/>
    <w:rsid w:val="00E6086D"/>
    <w:rsid w:val="00E60A21"/>
    <w:rsid w:val="00E6136F"/>
    <w:rsid w:val="00E62858"/>
    <w:rsid w:val="00E6580C"/>
    <w:rsid w:val="00E67329"/>
    <w:rsid w:val="00E674B5"/>
    <w:rsid w:val="00E675AF"/>
    <w:rsid w:val="00E67622"/>
    <w:rsid w:val="00E676A0"/>
    <w:rsid w:val="00E677E0"/>
    <w:rsid w:val="00E71E7A"/>
    <w:rsid w:val="00E72341"/>
    <w:rsid w:val="00E72C95"/>
    <w:rsid w:val="00E730C8"/>
    <w:rsid w:val="00E733A3"/>
    <w:rsid w:val="00E7370D"/>
    <w:rsid w:val="00E73A2F"/>
    <w:rsid w:val="00E73D9A"/>
    <w:rsid w:val="00E742EB"/>
    <w:rsid w:val="00E76AD2"/>
    <w:rsid w:val="00E76ECF"/>
    <w:rsid w:val="00E77694"/>
    <w:rsid w:val="00E77B8D"/>
    <w:rsid w:val="00E77C30"/>
    <w:rsid w:val="00E81EE3"/>
    <w:rsid w:val="00E82A93"/>
    <w:rsid w:val="00E83AB6"/>
    <w:rsid w:val="00E86245"/>
    <w:rsid w:val="00E86355"/>
    <w:rsid w:val="00E86B4E"/>
    <w:rsid w:val="00E86D4C"/>
    <w:rsid w:val="00E87581"/>
    <w:rsid w:val="00E87F23"/>
    <w:rsid w:val="00E90204"/>
    <w:rsid w:val="00E90359"/>
    <w:rsid w:val="00E91F8F"/>
    <w:rsid w:val="00E923A2"/>
    <w:rsid w:val="00E930B8"/>
    <w:rsid w:val="00E946A2"/>
    <w:rsid w:val="00E95D1D"/>
    <w:rsid w:val="00E963ED"/>
    <w:rsid w:val="00E968C9"/>
    <w:rsid w:val="00E96C09"/>
    <w:rsid w:val="00E97504"/>
    <w:rsid w:val="00E977D9"/>
    <w:rsid w:val="00E97836"/>
    <w:rsid w:val="00E9789A"/>
    <w:rsid w:val="00E97CBE"/>
    <w:rsid w:val="00EA071E"/>
    <w:rsid w:val="00EA21BC"/>
    <w:rsid w:val="00EA24CE"/>
    <w:rsid w:val="00EA2A3C"/>
    <w:rsid w:val="00EA2BE2"/>
    <w:rsid w:val="00EA3DBB"/>
    <w:rsid w:val="00EA4A75"/>
    <w:rsid w:val="00EA4D79"/>
    <w:rsid w:val="00EA5746"/>
    <w:rsid w:val="00EA6D8D"/>
    <w:rsid w:val="00EA7472"/>
    <w:rsid w:val="00EA75A2"/>
    <w:rsid w:val="00EA7692"/>
    <w:rsid w:val="00EB2195"/>
    <w:rsid w:val="00EB314D"/>
    <w:rsid w:val="00EB3162"/>
    <w:rsid w:val="00EB417F"/>
    <w:rsid w:val="00EB4A38"/>
    <w:rsid w:val="00EB4C6A"/>
    <w:rsid w:val="00EB7023"/>
    <w:rsid w:val="00EB7218"/>
    <w:rsid w:val="00EC17E5"/>
    <w:rsid w:val="00EC217E"/>
    <w:rsid w:val="00EC279D"/>
    <w:rsid w:val="00EC33F9"/>
    <w:rsid w:val="00EC45C1"/>
    <w:rsid w:val="00EC498D"/>
    <w:rsid w:val="00EC5197"/>
    <w:rsid w:val="00EC531D"/>
    <w:rsid w:val="00EC5381"/>
    <w:rsid w:val="00EC6229"/>
    <w:rsid w:val="00EC782F"/>
    <w:rsid w:val="00EC7ED5"/>
    <w:rsid w:val="00ED0080"/>
    <w:rsid w:val="00ED196B"/>
    <w:rsid w:val="00ED3B7D"/>
    <w:rsid w:val="00ED4468"/>
    <w:rsid w:val="00ED4DFD"/>
    <w:rsid w:val="00ED566E"/>
    <w:rsid w:val="00ED60EB"/>
    <w:rsid w:val="00ED6367"/>
    <w:rsid w:val="00ED6B7D"/>
    <w:rsid w:val="00ED79F3"/>
    <w:rsid w:val="00ED7B08"/>
    <w:rsid w:val="00EE0141"/>
    <w:rsid w:val="00EE0906"/>
    <w:rsid w:val="00EE0B52"/>
    <w:rsid w:val="00EE12C4"/>
    <w:rsid w:val="00EE1DB7"/>
    <w:rsid w:val="00EE1F41"/>
    <w:rsid w:val="00EE215F"/>
    <w:rsid w:val="00EE2493"/>
    <w:rsid w:val="00EE500B"/>
    <w:rsid w:val="00EE5B99"/>
    <w:rsid w:val="00EE60E2"/>
    <w:rsid w:val="00EF2F5B"/>
    <w:rsid w:val="00EF3862"/>
    <w:rsid w:val="00EF3CA1"/>
    <w:rsid w:val="00EF4CAC"/>
    <w:rsid w:val="00EF5A49"/>
    <w:rsid w:val="00EF5F5E"/>
    <w:rsid w:val="00EF6228"/>
    <w:rsid w:val="00EF68A4"/>
    <w:rsid w:val="00EF6B82"/>
    <w:rsid w:val="00EF6C41"/>
    <w:rsid w:val="00EF7508"/>
    <w:rsid w:val="00EF7FCD"/>
    <w:rsid w:val="00F00447"/>
    <w:rsid w:val="00F0118A"/>
    <w:rsid w:val="00F016D8"/>
    <w:rsid w:val="00F01FC8"/>
    <w:rsid w:val="00F01FF6"/>
    <w:rsid w:val="00F02EF1"/>
    <w:rsid w:val="00F0520F"/>
    <w:rsid w:val="00F1090B"/>
    <w:rsid w:val="00F11026"/>
    <w:rsid w:val="00F1105F"/>
    <w:rsid w:val="00F13250"/>
    <w:rsid w:val="00F13A6E"/>
    <w:rsid w:val="00F13E32"/>
    <w:rsid w:val="00F14CD2"/>
    <w:rsid w:val="00F15DB0"/>
    <w:rsid w:val="00F17468"/>
    <w:rsid w:val="00F17C7B"/>
    <w:rsid w:val="00F20B8E"/>
    <w:rsid w:val="00F20EC3"/>
    <w:rsid w:val="00F21D1A"/>
    <w:rsid w:val="00F223A0"/>
    <w:rsid w:val="00F2279B"/>
    <w:rsid w:val="00F23CB4"/>
    <w:rsid w:val="00F247AB"/>
    <w:rsid w:val="00F252C5"/>
    <w:rsid w:val="00F27656"/>
    <w:rsid w:val="00F2770E"/>
    <w:rsid w:val="00F3055D"/>
    <w:rsid w:val="00F3077B"/>
    <w:rsid w:val="00F30F27"/>
    <w:rsid w:val="00F316EF"/>
    <w:rsid w:val="00F31813"/>
    <w:rsid w:val="00F32C48"/>
    <w:rsid w:val="00F33297"/>
    <w:rsid w:val="00F335B1"/>
    <w:rsid w:val="00F34A46"/>
    <w:rsid w:val="00F35370"/>
    <w:rsid w:val="00F3543A"/>
    <w:rsid w:val="00F35F91"/>
    <w:rsid w:val="00F36F43"/>
    <w:rsid w:val="00F37670"/>
    <w:rsid w:val="00F41440"/>
    <w:rsid w:val="00F41BCA"/>
    <w:rsid w:val="00F425D7"/>
    <w:rsid w:val="00F42CCE"/>
    <w:rsid w:val="00F43BF2"/>
    <w:rsid w:val="00F43F6C"/>
    <w:rsid w:val="00F4444D"/>
    <w:rsid w:val="00F455C8"/>
    <w:rsid w:val="00F4582A"/>
    <w:rsid w:val="00F46098"/>
    <w:rsid w:val="00F466B8"/>
    <w:rsid w:val="00F469BE"/>
    <w:rsid w:val="00F47D8F"/>
    <w:rsid w:val="00F500FF"/>
    <w:rsid w:val="00F51333"/>
    <w:rsid w:val="00F51F96"/>
    <w:rsid w:val="00F52BB4"/>
    <w:rsid w:val="00F554C8"/>
    <w:rsid w:val="00F555DD"/>
    <w:rsid w:val="00F55B7C"/>
    <w:rsid w:val="00F5607B"/>
    <w:rsid w:val="00F57E9E"/>
    <w:rsid w:val="00F60519"/>
    <w:rsid w:val="00F61398"/>
    <w:rsid w:val="00F6189E"/>
    <w:rsid w:val="00F64BE5"/>
    <w:rsid w:val="00F6635D"/>
    <w:rsid w:val="00F66610"/>
    <w:rsid w:val="00F66ABA"/>
    <w:rsid w:val="00F67058"/>
    <w:rsid w:val="00F67B6A"/>
    <w:rsid w:val="00F70E6D"/>
    <w:rsid w:val="00F71218"/>
    <w:rsid w:val="00F717FB"/>
    <w:rsid w:val="00F72791"/>
    <w:rsid w:val="00F7297F"/>
    <w:rsid w:val="00F73409"/>
    <w:rsid w:val="00F73757"/>
    <w:rsid w:val="00F73892"/>
    <w:rsid w:val="00F73F01"/>
    <w:rsid w:val="00F7535C"/>
    <w:rsid w:val="00F75804"/>
    <w:rsid w:val="00F75A6B"/>
    <w:rsid w:val="00F76812"/>
    <w:rsid w:val="00F772C1"/>
    <w:rsid w:val="00F77575"/>
    <w:rsid w:val="00F8068D"/>
    <w:rsid w:val="00F8086F"/>
    <w:rsid w:val="00F80A46"/>
    <w:rsid w:val="00F80B09"/>
    <w:rsid w:val="00F80F66"/>
    <w:rsid w:val="00F8132F"/>
    <w:rsid w:val="00F81419"/>
    <w:rsid w:val="00F81960"/>
    <w:rsid w:val="00F81E60"/>
    <w:rsid w:val="00F81F9B"/>
    <w:rsid w:val="00F8249C"/>
    <w:rsid w:val="00F825ED"/>
    <w:rsid w:val="00F82E8B"/>
    <w:rsid w:val="00F83314"/>
    <w:rsid w:val="00F83972"/>
    <w:rsid w:val="00F84CBF"/>
    <w:rsid w:val="00F84EE3"/>
    <w:rsid w:val="00F85929"/>
    <w:rsid w:val="00F85B3D"/>
    <w:rsid w:val="00F85D49"/>
    <w:rsid w:val="00F87EC7"/>
    <w:rsid w:val="00F90B96"/>
    <w:rsid w:val="00F90D1C"/>
    <w:rsid w:val="00F9149D"/>
    <w:rsid w:val="00F9322F"/>
    <w:rsid w:val="00F93C27"/>
    <w:rsid w:val="00F93F68"/>
    <w:rsid w:val="00F9442B"/>
    <w:rsid w:val="00F9582D"/>
    <w:rsid w:val="00F9630C"/>
    <w:rsid w:val="00F97190"/>
    <w:rsid w:val="00FA011A"/>
    <w:rsid w:val="00FA0785"/>
    <w:rsid w:val="00FA0AE8"/>
    <w:rsid w:val="00FA0B22"/>
    <w:rsid w:val="00FA0F90"/>
    <w:rsid w:val="00FA2075"/>
    <w:rsid w:val="00FA220C"/>
    <w:rsid w:val="00FA2B2A"/>
    <w:rsid w:val="00FA4296"/>
    <w:rsid w:val="00FA5161"/>
    <w:rsid w:val="00FA5BBE"/>
    <w:rsid w:val="00FA6339"/>
    <w:rsid w:val="00FA73BD"/>
    <w:rsid w:val="00FA7D2E"/>
    <w:rsid w:val="00FB03A2"/>
    <w:rsid w:val="00FB19EB"/>
    <w:rsid w:val="00FB20B7"/>
    <w:rsid w:val="00FB36EF"/>
    <w:rsid w:val="00FB39A9"/>
    <w:rsid w:val="00FB42AE"/>
    <w:rsid w:val="00FB42AF"/>
    <w:rsid w:val="00FB545E"/>
    <w:rsid w:val="00FB57A0"/>
    <w:rsid w:val="00FB6C1B"/>
    <w:rsid w:val="00FC0A80"/>
    <w:rsid w:val="00FC1309"/>
    <w:rsid w:val="00FC1708"/>
    <w:rsid w:val="00FC23E4"/>
    <w:rsid w:val="00FC242D"/>
    <w:rsid w:val="00FC2904"/>
    <w:rsid w:val="00FC338B"/>
    <w:rsid w:val="00FC3409"/>
    <w:rsid w:val="00FC409A"/>
    <w:rsid w:val="00FC43EE"/>
    <w:rsid w:val="00FC4DC5"/>
    <w:rsid w:val="00FC5436"/>
    <w:rsid w:val="00FC5600"/>
    <w:rsid w:val="00FD009A"/>
    <w:rsid w:val="00FD0B7F"/>
    <w:rsid w:val="00FD1B8F"/>
    <w:rsid w:val="00FD1D4C"/>
    <w:rsid w:val="00FD325D"/>
    <w:rsid w:val="00FD34C3"/>
    <w:rsid w:val="00FD3ED2"/>
    <w:rsid w:val="00FD6CB7"/>
    <w:rsid w:val="00FD704B"/>
    <w:rsid w:val="00FD7FE3"/>
    <w:rsid w:val="00FE06C6"/>
    <w:rsid w:val="00FE0D77"/>
    <w:rsid w:val="00FE1D4E"/>
    <w:rsid w:val="00FE1FA3"/>
    <w:rsid w:val="00FE1FA9"/>
    <w:rsid w:val="00FE3354"/>
    <w:rsid w:val="00FE353B"/>
    <w:rsid w:val="00FE3C7C"/>
    <w:rsid w:val="00FE4527"/>
    <w:rsid w:val="00FE64E9"/>
    <w:rsid w:val="00FE7345"/>
    <w:rsid w:val="00FF0831"/>
    <w:rsid w:val="00FF0FFD"/>
    <w:rsid w:val="00FF1AC4"/>
    <w:rsid w:val="00FF3115"/>
    <w:rsid w:val="00FF3C5D"/>
    <w:rsid w:val="00FF4A67"/>
    <w:rsid w:val="00FF6167"/>
    <w:rsid w:val="00FF7AE3"/>
    <w:rsid w:val="00FF7DDC"/>
    <w:rsid w:val="00FF7E59"/>
    <w:rsid w:val="014920C2"/>
    <w:rsid w:val="019F5674"/>
    <w:rsid w:val="01B45B7D"/>
    <w:rsid w:val="01C72ADF"/>
    <w:rsid w:val="026931EF"/>
    <w:rsid w:val="02737196"/>
    <w:rsid w:val="02F11C87"/>
    <w:rsid w:val="031E7EA2"/>
    <w:rsid w:val="033012C2"/>
    <w:rsid w:val="03403738"/>
    <w:rsid w:val="03AD1C92"/>
    <w:rsid w:val="03E37FCB"/>
    <w:rsid w:val="03E44E7B"/>
    <w:rsid w:val="044B6BF7"/>
    <w:rsid w:val="046B665B"/>
    <w:rsid w:val="046D5DCD"/>
    <w:rsid w:val="04BB135D"/>
    <w:rsid w:val="04E74B0C"/>
    <w:rsid w:val="05B25AEB"/>
    <w:rsid w:val="05E35252"/>
    <w:rsid w:val="06745C1D"/>
    <w:rsid w:val="06B73CE5"/>
    <w:rsid w:val="073E55E2"/>
    <w:rsid w:val="075C4EE3"/>
    <w:rsid w:val="078567C4"/>
    <w:rsid w:val="07A809CD"/>
    <w:rsid w:val="08310105"/>
    <w:rsid w:val="083405F7"/>
    <w:rsid w:val="086C4DA0"/>
    <w:rsid w:val="088C0DA4"/>
    <w:rsid w:val="08CC18CB"/>
    <w:rsid w:val="091A426C"/>
    <w:rsid w:val="095B42DE"/>
    <w:rsid w:val="097E0FB3"/>
    <w:rsid w:val="09C4209A"/>
    <w:rsid w:val="09F71920"/>
    <w:rsid w:val="0A2C7FB8"/>
    <w:rsid w:val="0A2E4F9A"/>
    <w:rsid w:val="0AAB40F7"/>
    <w:rsid w:val="0B015415"/>
    <w:rsid w:val="0B0D0B70"/>
    <w:rsid w:val="0B2B4325"/>
    <w:rsid w:val="0C004CAA"/>
    <w:rsid w:val="0D5B628E"/>
    <w:rsid w:val="0D6C2329"/>
    <w:rsid w:val="0D6E6295"/>
    <w:rsid w:val="0D906CD7"/>
    <w:rsid w:val="0E0228FC"/>
    <w:rsid w:val="0E321D88"/>
    <w:rsid w:val="0E430A68"/>
    <w:rsid w:val="0E8B5406"/>
    <w:rsid w:val="0E934417"/>
    <w:rsid w:val="0F5C12D8"/>
    <w:rsid w:val="0F5E549C"/>
    <w:rsid w:val="0FC1323F"/>
    <w:rsid w:val="10591499"/>
    <w:rsid w:val="10810BBF"/>
    <w:rsid w:val="10891373"/>
    <w:rsid w:val="10A02B76"/>
    <w:rsid w:val="117A15FA"/>
    <w:rsid w:val="117A1A88"/>
    <w:rsid w:val="11D02C10"/>
    <w:rsid w:val="11D722F2"/>
    <w:rsid w:val="11FD3166"/>
    <w:rsid w:val="12594562"/>
    <w:rsid w:val="12D07F85"/>
    <w:rsid w:val="13077891"/>
    <w:rsid w:val="131922B2"/>
    <w:rsid w:val="13323981"/>
    <w:rsid w:val="136615E6"/>
    <w:rsid w:val="13BD25E2"/>
    <w:rsid w:val="14145943"/>
    <w:rsid w:val="150D43F1"/>
    <w:rsid w:val="15A4146B"/>
    <w:rsid w:val="15C427F8"/>
    <w:rsid w:val="15CC3BDE"/>
    <w:rsid w:val="15E424DE"/>
    <w:rsid w:val="16A23FDF"/>
    <w:rsid w:val="170F7F67"/>
    <w:rsid w:val="17430636"/>
    <w:rsid w:val="17C60EBC"/>
    <w:rsid w:val="18387FD9"/>
    <w:rsid w:val="186F5B56"/>
    <w:rsid w:val="18B37F04"/>
    <w:rsid w:val="19507A31"/>
    <w:rsid w:val="197B5A04"/>
    <w:rsid w:val="198E4469"/>
    <w:rsid w:val="19FA4131"/>
    <w:rsid w:val="1A6C321B"/>
    <w:rsid w:val="1A8B16BF"/>
    <w:rsid w:val="1A8D65A8"/>
    <w:rsid w:val="1B00613C"/>
    <w:rsid w:val="1B022F94"/>
    <w:rsid w:val="1B5461AD"/>
    <w:rsid w:val="1C876837"/>
    <w:rsid w:val="1CC47480"/>
    <w:rsid w:val="1D296D35"/>
    <w:rsid w:val="1D56320A"/>
    <w:rsid w:val="1D8720AC"/>
    <w:rsid w:val="1D9E2A2E"/>
    <w:rsid w:val="1DA760F6"/>
    <w:rsid w:val="1DF11E5A"/>
    <w:rsid w:val="1E000664"/>
    <w:rsid w:val="1E551707"/>
    <w:rsid w:val="1EC663F0"/>
    <w:rsid w:val="1EFD1602"/>
    <w:rsid w:val="1F47243B"/>
    <w:rsid w:val="1F472D30"/>
    <w:rsid w:val="1F57547E"/>
    <w:rsid w:val="1F850DF7"/>
    <w:rsid w:val="1F9A2F0C"/>
    <w:rsid w:val="1FA03B25"/>
    <w:rsid w:val="1FE55BFC"/>
    <w:rsid w:val="20363A08"/>
    <w:rsid w:val="20404879"/>
    <w:rsid w:val="20F82CA5"/>
    <w:rsid w:val="21130233"/>
    <w:rsid w:val="21733867"/>
    <w:rsid w:val="21873FEC"/>
    <w:rsid w:val="21AD3138"/>
    <w:rsid w:val="21AE0AB1"/>
    <w:rsid w:val="21DF6B7A"/>
    <w:rsid w:val="223315B5"/>
    <w:rsid w:val="22C8611F"/>
    <w:rsid w:val="22FB301B"/>
    <w:rsid w:val="23205E3A"/>
    <w:rsid w:val="23524085"/>
    <w:rsid w:val="23550ABF"/>
    <w:rsid w:val="23741EA7"/>
    <w:rsid w:val="23A17D47"/>
    <w:rsid w:val="23A4165A"/>
    <w:rsid w:val="23C13304"/>
    <w:rsid w:val="240C13E8"/>
    <w:rsid w:val="2438051A"/>
    <w:rsid w:val="24781200"/>
    <w:rsid w:val="260B6A2B"/>
    <w:rsid w:val="26DB7CF5"/>
    <w:rsid w:val="27025AFC"/>
    <w:rsid w:val="27312DBE"/>
    <w:rsid w:val="27C01304"/>
    <w:rsid w:val="28094EEC"/>
    <w:rsid w:val="28204134"/>
    <w:rsid w:val="2872215E"/>
    <w:rsid w:val="28940F39"/>
    <w:rsid w:val="28986CCC"/>
    <w:rsid w:val="28D416CD"/>
    <w:rsid w:val="28D84655"/>
    <w:rsid w:val="29642CF4"/>
    <w:rsid w:val="29F121C5"/>
    <w:rsid w:val="29F921B5"/>
    <w:rsid w:val="2A933280"/>
    <w:rsid w:val="2A943830"/>
    <w:rsid w:val="2A9B1E4F"/>
    <w:rsid w:val="2B06484B"/>
    <w:rsid w:val="2B94319F"/>
    <w:rsid w:val="2BC409D8"/>
    <w:rsid w:val="2BEC4FD3"/>
    <w:rsid w:val="2C9A56B9"/>
    <w:rsid w:val="2CDB4B09"/>
    <w:rsid w:val="2D1D12CF"/>
    <w:rsid w:val="2D28556D"/>
    <w:rsid w:val="2D7753BE"/>
    <w:rsid w:val="2D817E06"/>
    <w:rsid w:val="2D9D6C8E"/>
    <w:rsid w:val="2DE7210B"/>
    <w:rsid w:val="2E3C7231"/>
    <w:rsid w:val="2EAC26A8"/>
    <w:rsid w:val="2EB503A7"/>
    <w:rsid w:val="2ED76C9A"/>
    <w:rsid w:val="2EE96731"/>
    <w:rsid w:val="2EF22CDD"/>
    <w:rsid w:val="2F39728D"/>
    <w:rsid w:val="2FAD7831"/>
    <w:rsid w:val="302A2E01"/>
    <w:rsid w:val="30460F7E"/>
    <w:rsid w:val="305F47A8"/>
    <w:rsid w:val="30884A32"/>
    <w:rsid w:val="30A61415"/>
    <w:rsid w:val="30EB30BD"/>
    <w:rsid w:val="30EF0511"/>
    <w:rsid w:val="312756F2"/>
    <w:rsid w:val="312A0086"/>
    <w:rsid w:val="312D50C1"/>
    <w:rsid w:val="318B36BD"/>
    <w:rsid w:val="319B4861"/>
    <w:rsid w:val="319E7617"/>
    <w:rsid w:val="31C224E3"/>
    <w:rsid w:val="31C37021"/>
    <w:rsid w:val="322076EB"/>
    <w:rsid w:val="32862B7D"/>
    <w:rsid w:val="330D0D5B"/>
    <w:rsid w:val="3339589B"/>
    <w:rsid w:val="33B66E4E"/>
    <w:rsid w:val="33BA0E97"/>
    <w:rsid w:val="33CC0022"/>
    <w:rsid w:val="33F41777"/>
    <w:rsid w:val="340E5B8C"/>
    <w:rsid w:val="34157A08"/>
    <w:rsid w:val="3416783B"/>
    <w:rsid w:val="34DE645C"/>
    <w:rsid w:val="35055834"/>
    <w:rsid w:val="351941B4"/>
    <w:rsid w:val="35564398"/>
    <w:rsid w:val="35F07668"/>
    <w:rsid w:val="3690663D"/>
    <w:rsid w:val="37045E61"/>
    <w:rsid w:val="3724159C"/>
    <w:rsid w:val="372C5B41"/>
    <w:rsid w:val="372F1D8D"/>
    <w:rsid w:val="37486553"/>
    <w:rsid w:val="37615F0E"/>
    <w:rsid w:val="3791680E"/>
    <w:rsid w:val="37A822E6"/>
    <w:rsid w:val="37B32766"/>
    <w:rsid w:val="37C01772"/>
    <w:rsid w:val="37E97DBB"/>
    <w:rsid w:val="38517EC9"/>
    <w:rsid w:val="38B34563"/>
    <w:rsid w:val="38B364D0"/>
    <w:rsid w:val="38DF4454"/>
    <w:rsid w:val="390D3FC1"/>
    <w:rsid w:val="392C2E11"/>
    <w:rsid w:val="39CB2B1D"/>
    <w:rsid w:val="39CF71C1"/>
    <w:rsid w:val="3A742EFB"/>
    <w:rsid w:val="3A761373"/>
    <w:rsid w:val="3A7B1128"/>
    <w:rsid w:val="3B1730DF"/>
    <w:rsid w:val="3B5656F1"/>
    <w:rsid w:val="3C146B37"/>
    <w:rsid w:val="3C643402"/>
    <w:rsid w:val="3CF03195"/>
    <w:rsid w:val="3CFA5DA4"/>
    <w:rsid w:val="3D277098"/>
    <w:rsid w:val="3D596445"/>
    <w:rsid w:val="3DDC5DF7"/>
    <w:rsid w:val="3E347168"/>
    <w:rsid w:val="3E731E40"/>
    <w:rsid w:val="3EC012A5"/>
    <w:rsid w:val="3EEB7495"/>
    <w:rsid w:val="3F2022AD"/>
    <w:rsid w:val="3F4A5777"/>
    <w:rsid w:val="3F4F2181"/>
    <w:rsid w:val="3FEF3BBB"/>
    <w:rsid w:val="40122435"/>
    <w:rsid w:val="40286CF2"/>
    <w:rsid w:val="402A3853"/>
    <w:rsid w:val="40AE0200"/>
    <w:rsid w:val="40C5097F"/>
    <w:rsid w:val="40E43153"/>
    <w:rsid w:val="411825C9"/>
    <w:rsid w:val="4122364E"/>
    <w:rsid w:val="414E5F2F"/>
    <w:rsid w:val="41976832"/>
    <w:rsid w:val="41FB1CB1"/>
    <w:rsid w:val="42051DCC"/>
    <w:rsid w:val="427D6662"/>
    <w:rsid w:val="42AA2541"/>
    <w:rsid w:val="42F12741"/>
    <w:rsid w:val="43402435"/>
    <w:rsid w:val="434E1877"/>
    <w:rsid w:val="43805FE2"/>
    <w:rsid w:val="43E11D0D"/>
    <w:rsid w:val="443C48F7"/>
    <w:rsid w:val="45231A92"/>
    <w:rsid w:val="455422F0"/>
    <w:rsid w:val="457C4FF0"/>
    <w:rsid w:val="45F34AC6"/>
    <w:rsid w:val="45F65204"/>
    <w:rsid w:val="4648327B"/>
    <w:rsid w:val="46681048"/>
    <w:rsid w:val="46902C4E"/>
    <w:rsid w:val="46A1638A"/>
    <w:rsid w:val="46C25615"/>
    <w:rsid w:val="46DE49EF"/>
    <w:rsid w:val="46E75814"/>
    <w:rsid w:val="4703069D"/>
    <w:rsid w:val="477A1DC8"/>
    <w:rsid w:val="47A6755F"/>
    <w:rsid w:val="47CF3DE1"/>
    <w:rsid w:val="48BD6656"/>
    <w:rsid w:val="48EC11FF"/>
    <w:rsid w:val="49023B5A"/>
    <w:rsid w:val="491A351E"/>
    <w:rsid w:val="49537D87"/>
    <w:rsid w:val="496178D7"/>
    <w:rsid w:val="496D76ED"/>
    <w:rsid w:val="49792C46"/>
    <w:rsid w:val="49E26C9E"/>
    <w:rsid w:val="4A15343C"/>
    <w:rsid w:val="4A3A5B78"/>
    <w:rsid w:val="4AF52F07"/>
    <w:rsid w:val="4B395DE4"/>
    <w:rsid w:val="4BBF5C27"/>
    <w:rsid w:val="4BD464EE"/>
    <w:rsid w:val="4BD91F18"/>
    <w:rsid w:val="4BE0176E"/>
    <w:rsid w:val="4BEA215A"/>
    <w:rsid w:val="4BF04142"/>
    <w:rsid w:val="4BF80975"/>
    <w:rsid w:val="4D0754AA"/>
    <w:rsid w:val="4E4E6135"/>
    <w:rsid w:val="4E7139F0"/>
    <w:rsid w:val="4EAB21D2"/>
    <w:rsid w:val="4F222A4C"/>
    <w:rsid w:val="4F470A1F"/>
    <w:rsid w:val="4F4B62CF"/>
    <w:rsid w:val="4F670512"/>
    <w:rsid w:val="4FB51D38"/>
    <w:rsid w:val="4FBF3EC3"/>
    <w:rsid w:val="4FCD5DA1"/>
    <w:rsid w:val="5001101E"/>
    <w:rsid w:val="50191D08"/>
    <w:rsid w:val="50235853"/>
    <w:rsid w:val="506D447A"/>
    <w:rsid w:val="50826C49"/>
    <w:rsid w:val="50A025AB"/>
    <w:rsid w:val="50B837A9"/>
    <w:rsid w:val="50DA6013"/>
    <w:rsid w:val="5123688A"/>
    <w:rsid w:val="512B732D"/>
    <w:rsid w:val="516E3E0D"/>
    <w:rsid w:val="518B6EC8"/>
    <w:rsid w:val="51D51F76"/>
    <w:rsid w:val="51E903D0"/>
    <w:rsid w:val="520C59C8"/>
    <w:rsid w:val="52504097"/>
    <w:rsid w:val="525673E8"/>
    <w:rsid w:val="527D0991"/>
    <w:rsid w:val="52B65E25"/>
    <w:rsid w:val="52F57BCA"/>
    <w:rsid w:val="53FA670C"/>
    <w:rsid w:val="54115D7D"/>
    <w:rsid w:val="5493424C"/>
    <w:rsid w:val="54C47829"/>
    <w:rsid w:val="55757FC6"/>
    <w:rsid w:val="559E5653"/>
    <w:rsid w:val="55B5066B"/>
    <w:rsid w:val="55BD4B5E"/>
    <w:rsid w:val="55E47FE3"/>
    <w:rsid w:val="563F4610"/>
    <w:rsid w:val="56533881"/>
    <w:rsid w:val="566F6B86"/>
    <w:rsid w:val="5694685A"/>
    <w:rsid w:val="56B04EAD"/>
    <w:rsid w:val="573D45FC"/>
    <w:rsid w:val="57F16C9C"/>
    <w:rsid w:val="583F6C18"/>
    <w:rsid w:val="587B2591"/>
    <w:rsid w:val="589648AB"/>
    <w:rsid w:val="5A7317C5"/>
    <w:rsid w:val="5AA20A6A"/>
    <w:rsid w:val="5AB3227D"/>
    <w:rsid w:val="5AF15247"/>
    <w:rsid w:val="5B6075BE"/>
    <w:rsid w:val="5C38578C"/>
    <w:rsid w:val="5C862A72"/>
    <w:rsid w:val="5CA957DE"/>
    <w:rsid w:val="5CB63354"/>
    <w:rsid w:val="5CD91445"/>
    <w:rsid w:val="5D0977C4"/>
    <w:rsid w:val="5D0F2B71"/>
    <w:rsid w:val="5D26711D"/>
    <w:rsid w:val="5D5649FB"/>
    <w:rsid w:val="5D682B3C"/>
    <w:rsid w:val="5D6A7BC9"/>
    <w:rsid w:val="5DAD0823"/>
    <w:rsid w:val="5E291382"/>
    <w:rsid w:val="5E2C1DBA"/>
    <w:rsid w:val="5E6B510E"/>
    <w:rsid w:val="5F4A733B"/>
    <w:rsid w:val="5F7C1501"/>
    <w:rsid w:val="60171807"/>
    <w:rsid w:val="604F1F45"/>
    <w:rsid w:val="60AE3A20"/>
    <w:rsid w:val="60DA0B5E"/>
    <w:rsid w:val="61920DBF"/>
    <w:rsid w:val="624C203A"/>
    <w:rsid w:val="62D94C87"/>
    <w:rsid w:val="63247C97"/>
    <w:rsid w:val="63520403"/>
    <w:rsid w:val="64826407"/>
    <w:rsid w:val="649129D2"/>
    <w:rsid w:val="654C5955"/>
    <w:rsid w:val="65BE4AC2"/>
    <w:rsid w:val="65BE617E"/>
    <w:rsid w:val="65DE56CF"/>
    <w:rsid w:val="65E0302D"/>
    <w:rsid w:val="65FB42A6"/>
    <w:rsid w:val="674D478E"/>
    <w:rsid w:val="678D1873"/>
    <w:rsid w:val="67B255B8"/>
    <w:rsid w:val="67BA40E7"/>
    <w:rsid w:val="67EE7788"/>
    <w:rsid w:val="67F7333D"/>
    <w:rsid w:val="67FF7197"/>
    <w:rsid w:val="68ED76C3"/>
    <w:rsid w:val="69214D11"/>
    <w:rsid w:val="699F478D"/>
    <w:rsid w:val="69A235AD"/>
    <w:rsid w:val="6A1D5BE1"/>
    <w:rsid w:val="6A39503A"/>
    <w:rsid w:val="6A661E83"/>
    <w:rsid w:val="6A715652"/>
    <w:rsid w:val="6AC04480"/>
    <w:rsid w:val="6AC251FF"/>
    <w:rsid w:val="6AC5745E"/>
    <w:rsid w:val="6ACE1CF7"/>
    <w:rsid w:val="6B092644"/>
    <w:rsid w:val="6B427D05"/>
    <w:rsid w:val="6B5101B4"/>
    <w:rsid w:val="6B90465C"/>
    <w:rsid w:val="6C065322"/>
    <w:rsid w:val="6C8E570F"/>
    <w:rsid w:val="6CAD1C9E"/>
    <w:rsid w:val="6CDC2B2E"/>
    <w:rsid w:val="6DB33C67"/>
    <w:rsid w:val="6DBE5BC4"/>
    <w:rsid w:val="6E472616"/>
    <w:rsid w:val="6E642E68"/>
    <w:rsid w:val="6E6B5567"/>
    <w:rsid w:val="6F1248B2"/>
    <w:rsid w:val="6F41037D"/>
    <w:rsid w:val="6F4D509F"/>
    <w:rsid w:val="6F94433F"/>
    <w:rsid w:val="6FD66C93"/>
    <w:rsid w:val="702E165F"/>
    <w:rsid w:val="704745E0"/>
    <w:rsid w:val="70630494"/>
    <w:rsid w:val="70AF374A"/>
    <w:rsid w:val="70BE4C78"/>
    <w:rsid w:val="711D4597"/>
    <w:rsid w:val="71710172"/>
    <w:rsid w:val="71862445"/>
    <w:rsid w:val="723A7AE5"/>
    <w:rsid w:val="72417B6C"/>
    <w:rsid w:val="72882F1F"/>
    <w:rsid w:val="72F91DA2"/>
    <w:rsid w:val="733441F0"/>
    <w:rsid w:val="73D3156A"/>
    <w:rsid w:val="740A643B"/>
    <w:rsid w:val="740F2668"/>
    <w:rsid w:val="741D0599"/>
    <w:rsid w:val="744D5659"/>
    <w:rsid w:val="74623A6F"/>
    <w:rsid w:val="74765E34"/>
    <w:rsid w:val="748D6AF2"/>
    <w:rsid w:val="75662FC6"/>
    <w:rsid w:val="75726EBF"/>
    <w:rsid w:val="75977C1A"/>
    <w:rsid w:val="759866A3"/>
    <w:rsid w:val="75D52D3D"/>
    <w:rsid w:val="765F4E28"/>
    <w:rsid w:val="76B01D1F"/>
    <w:rsid w:val="76DE2331"/>
    <w:rsid w:val="76E92045"/>
    <w:rsid w:val="772C6957"/>
    <w:rsid w:val="77A06A7D"/>
    <w:rsid w:val="77D467A5"/>
    <w:rsid w:val="78063793"/>
    <w:rsid w:val="78225069"/>
    <w:rsid w:val="782A0F85"/>
    <w:rsid w:val="7887336A"/>
    <w:rsid w:val="789D5C60"/>
    <w:rsid w:val="78B86D09"/>
    <w:rsid w:val="7909502F"/>
    <w:rsid w:val="79294235"/>
    <w:rsid w:val="79337355"/>
    <w:rsid w:val="79586538"/>
    <w:rsid w:val="799A0ACD"/>
    <w:rsid w:val="79D4132D"/>
    <w:rsid w:val="79D7560A"/>
    <w:rsid w:val="7A5E5D46"/>
    <w:rsid w:val="7AB43824"/>
    <w:rsid w:val="7AB8416F"/>
    <w:rsid w:val="7B593BA7"/>
    <w:rsid w:val="7BE56B82"/>
    <w:rsid w:val="7C06532E"/>
    <w:rsid w:val="7C1F0DFC"/>
    <w:rsid w:val="7D1E3DBA"/>
    <w:rsid w:val="7D3227DE"/>
    <w:rsid w:val="7D804714"/>
    <w:rsid w:val="7D8B1197"/>
    <w:rsid w:val="7DD14194"/>
    <w:rsid w:val="7DFF253B"/>
    <w:rsid w:val="7E432652"/>
    <w:rsid w:val="7E827C63"/>
    <w:rsid w:val="7F2A7683"/>
    <w:rsid w:val="7F4E29FF"/>
    <w:rsid w:val="7FB310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1"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qFormat="1"/>
    <w:lsdException w:name="Strong" w:uiPriority="22"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next w:val="1"/>
    <w:qFormat/>
    <w:pPr>
      <w:widowControl w:val="0"/>
      <w:jc w:val="both"/>
    </w:pPr>
    <w:rPr>
      <w:kern w:val="2"/>
      <w:sz w:val="21"/>
      <w:szCs w:val="24"/>
    </w:rPr>
  </w:style>
  <w:style w:type="paragraph" w:styleId="10">
    <w:name w:val="heading 1"/>
    <w:basedOn w:val="a6"/>
    <w:next w:val="a6"/>
    <w:link w:val="1Char"/>
    <w:qFormat/>
    <w:pPr>
      <w:keepNext/>
      <w:keepLines/>
      <w:spacing w:line="360" w:lineRule="auto"/>
      <w:outlineLvl w:val="0"/>
    </w:pPr>
    <w:rPr>
      <w:b/>
      <w:bCs/>
      <w:kern w:val="44"/>
      <w:sz w:val="30"/>
      <w:szCs w:val="44"/>
    </w:rPr>
  </w:style>
  <w:style w:type="paragraph" w:styleId="2">
    <w:name w:val="heading 2"/>
    <w:basedOn w:val="a6"/>
    <w:next w:val="a6"/>
    <w:qFormat/>
    <w:pPr>
      <w:keepNext/>
      <w:keepLines/>
      <w:spacing w:line="360" w:lineRule="auto"/>
      <w:jc w:val="left"/>
      <w:outlineLvl w:val="1"/>
    </w:pPr>
    <w:rPr>
      <w:b/>
      <w:bCs/>
      <w:sz w:val="28"/>
      <w:szCs w:val="32"/>
    </w:rPr>
  </w:style>
  <w:style w:type="paragraph" w:styleId="3">
    <w:name w:val="heading 3"/>
    <w:basedOn w:val="a6"/>
    <w:next w:val="a6"/>
    <w:link w:val="3Char"/>
    <w:qFormat/>
    <w:pPr>
      <w:keepNext/>
      <w:keepLines/>
      <w:spacing w:line="360" w:lineRule="auto"/>
      <w:jc w:val="left"/>
      <w:outlineLvl w:val="2"/>
    </w:pPr>
    <w:rPr>
      <w:b/>
      <w:bCs/>
      <w:sz w:val="24"/>
      <w:szCs w:val="32"/>
    </w:rPr>
  </w:style>
  <w:style w:type="paragraph" w:styleId="4">
    <w:name w:val="heading 4"/>
    <w:basedOn w:val="a6"/>
    <w:next w:val="a6"/>
    <w:qFormat/>
    <w:pPr>
      <w:keepNext/>
      <w:keepLines/>
      <w:spacing w:before="280" w:after="290" w:line="376" w:lineRule="auto"/>
      <w:outlineLvl w:val="3"/>
    </w:pPr>
    <w:rPr>
      <w:rFonts w:ascii="Arial" w:eastAsia="黑体" w:hAnsi="Arial"/>
      <w:b/>
      <w:bCs/>
      <w:sz w:val="28"/>
      <w:szCs w:val="28"/>
    </w:rPr>
  </w:style>
  <w:style w:type="paragraph" w:styleId="5">
    <w:name w:val="heading 5"/>
    <w:basedOn w:val="a6"/>
    <w:next w:val="a6"/>
    <w:link w:val="5Char"/>
    <w:unhideWhenUsed/>
    <w:qFormat/>
    <w:pPr>
      <w:keepNext/>
      <w:keepLines/>
      <w:spacing w:before="280" w:after="290" w:line="376" w:lineRule="auto"/>
      <w:outlineLvl w:val="4"/>
    </w:pPr>
    <w:rPr>
      <w:b/>
      <w:bCs/>
      <w:sz w:val="28"/>
      <w:szCs w:val="28"/>
    </w:rPr>
  </w:style>
  <w:style w:type="paragraph" w:styleId="6">
    <w:name w:val="heading 6"/>
    <w:basedOn w:val="a6"/>
    <w:next w:val="a6"/>
    <w:link w:val="6Char"/>
    <w:unhideWhenUsed/>
    <w:qFormat/>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6"/>
    <w:next w:val="a6"/>
    <w:link w:val="7Char"/>
    <w:unhideWhenUsed/>
    <w:qFormat/>
    <w:pPr>
      <w:keepNext/>
      <w:keepLines/>
      <w:spacing w:before="240" w:after="64" w:line="320" w:lineRule="auto"/>
      <w:outlineLvl w:val="6"/>
    </w:pPr>
    <w:rPr>
      <w:b/>
      <w:bCs/>
      <w:sz w:val="24"/>
    </w:rPr>
  </w:style>
  <w:style w:type="paragraph" w:styleId="8">
    <w:name w:val="heading 8"/>
    <w:basedOn w:val="a6"/>
    <w:next w:val="a6"/>
    <w:link w:val="8Char"/>
    <w:unhideWhenUsed/>
    <w:qFormat/>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6"/>
    <w:next w:val="a6"/>
    <w:link w:val="9Char"/>
    <w:unhideWhenUsed/>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1">
    <w:name w:val="正文1"/>
    <w:basedOn w:val="a6"/>
    <w:next w:val="a6"/>
    <w:qFormat/>
    <w:pPr>
      <w:adjustRightInd w:val="0"/>
      <w:spacing w:line="318" w:lineRule="atLeast"/>
      <w:ind w:left="369" w:firstLine="369"/>
      <w:textAlignment w:val="baseline"/>
    </w:pPr>
    <w:rPr>
      <w:rFonts w:ascii="宋体"/>
      <w:szCs w:val="20"/>
    </w:rPr>
  </w:style>
  <w:style w:type="paragraph" w:styleId="70">
    <w:name w:val="toc 7"/>
    <w:basedOn w:val="a6"/>
    <w:next w:val="a6"/>
    <w:uiPriority w:val="39"/>
    <w:qFormat/>
    <w:pPr>
      <w:ind w:left="1260"/>
      <w:jc w:val="left"/>
    </w:pPr>
    <w:rPr>
      <w:rFonts w:asciiTheme="minorHAnsi" w:hAnsiTheme="minorHAnsi"/>
      <w:sz w:val="18"/>
      <w:szCs w:val="18"/>
    </w:rPr>
  </w:style>
  <w:style w:type="paragraph" w:styleId="aa">
    <w:name w:val="annotation text"/>
    <w:basedOn w:val="a6"/>
    <w:qFormat/>
    <w:pPr>
      <w:jc w:val="left"/>
    </w:pPr>
    <w:rPr>
      <w:szCs w:val="20"/>
    </w:rPr>
  </w:style>
  <w:style w:type="paragraph" w:styleId="ab">
    <w:name w:val="Body Text"/>
    <w:basedOn w:val="a6"/>
    <w:qFormat/>
    <w:pPr>
      <w:spacing w:after="120"/>
    </w:pPr>
  </w:style>
  <w:style w:type="paragraph" w:styleId="ac">
    <w:name w:val="Body Text Indent"/>
    <w:basedOn w:val="a6"/>
    <w:qFormat/>
    <w:pPr>
      <w:spacing w:after="120"/>
      <w:ind w:leftChars="200" w:left="420"/>
    </w:pPr>
  </w:style>
  <w:style w:type="paragraph" w:styleId="50">
    <w:name w:val="toc 5"/>
    <w:basedOn w:val="a6"/>
    <w:next w:val="a6"/>
    <w:uiPriority w:val="39"/>
    <w:qFormat/>
    <w:pPr>
      <w:ind w:left="840"/>
      <w:jc w:val="left"/>
    </w:pPr>
    <w:rPr>
      <w:rFonts w:asciiTheme="minorHAnsi" w:hAnsiTheme="minorHAnsi"/>
      <w:sz w:val="18"/>
      <w:szCs w:val="18"/>
    </w:rPr>
  </w:style>
  <w:style w:type="paragraph" w:styleId="30">
    <w:name w:val="toc 3"/>
    <w:basedOn w:val="a6"/>
    <w:next w:val="a6"/>
    <w:uiPriority w:val="39"/>
    <w:qFormat/>
    <w:pPr>
      <w:ind w:left="420"/>
      <w:jc w:val="left"/>
    </w:pPr>
    <w:rPr>
      <w:rFonts w:asciiTheme="minorHAnsi" w:hAnsiTheme="minorHAnsi"/>
      <w:i/>
      <w:iCs/>
      <w:sz w:val="20"/>
      <w:szCs w:val="20"/>
    </w:rPr>
  </w:style>
  <w:style w:type="paragraph" w:styleId="ad">
    <w:name w:val="Plain Text"/>
    <w:basedOn w:val="a6"/>
    <w:qFormat/>
    <w:rPr>
      <w:rFonts w:ascii="宋体" w:hAnsi="Courier New"/>
      <w:szCs w:val="20"/>
    </w:rPr>
  </w:style>
  <w:style w:type="paragraph" w:styleId="80">
    <w:name w:val="toc 8"/>
    <w:basedOn w:val="a6"/>
    <w:next w:val="a6"/>
    <w:uiPriority w:val="39"/>
    <w:qFormat/>
    <w:pPr>
      <w:ind w:left="1470"/>
      <w:jc w:val="left"/>
    </w:pPr>
    <w:rPr>
      <w:rFonts w:asciiTheme="minorHAnsi" w:hAnsiTheme="minorHAnsi"/>
      <w:sz w:val="18"/>
      <w:szCs w:val="18"/>
    </w:rPr>
  </w:style>
  <w:style w:type="paragraph" w:styleId="ae">
    <w:name w:val="Date"/>
    <w:basedOn w:val="a6"/>
    <w:next w:val="a6"/>
    <w:qFormat/>
    <w:pPr>
      <w:ind w:leftChars="2500" w:left="100"/>
    </w:pPr>
  </w:style>
  <w:style w:type="paragraph" w:styleId="20">
    <w:name w:val="Body Text Indent 2"/>
    <w:basedOn w:val="a6"/>
    <w:link w:val="2Char"/>
    <w:qFormat/>
    <w:pPr>
      <w:widowControl/>
      <w:spacing w:before="100" w:beforeAutospacing="1" w:after="100" w:afterAutospacing="1"/>
      <w:jc w:val="left"/>
    </w:pPr>
    <w:rPr>
      <w:rFonts w:ascii="宋体" w:hAnsi="宋体" w:cs="宋体"/>
      <w:kern w:val="0"/>
      <w:sz w:val="24"/>
    </w:rPr>
  </w:style>
  <w:style w:type="paragraph" w:styleId="af">
    <w:name w:val="Balloon Text"/>
    <w:basedOn w:val="a6"/>
    <w:semiHidden/>
    <w:qFormat/>
    <w:rPr>
      <w:sz w:val="18"/>
      <w:szCs w:val="18"/>
    </w:rPr>
  </w:style>
  <w:style w:type="paragraph" w:styleId="af0">
    <w:name w:val="footer"/>
    <w:basedOn w:val="a6"/>
    <w:link w:val="Char"/>
    <w:uiPriority w:val="99"/>
    <w:qFormat/>
    <w:pPr>
      <w:tabs>
        <w:tab w:val="center" w:pos="4153"/>
        <w:tab w:val="right" w:pos="8306"/>
      </w:tabs>
      <w:snapToGrid w:val="0"/>
      <w:jc w:val="left"/>
    </w:pPr>
    <w:rPr>
      <w:sz w:val="18"/>
      <w:szCs w:val="18"/>
    </w:rPr>
  </w:style>
  <w:style w:type="paragraph" w:styleId="af1">
    <w:name w:val="header"/>
    <w:basedOn w:val="a6"/>
    <w:qFormat/>
    <w:pPr>
      <w:pBdr>
        <w:bottom w:val="single" w:sz="6" w:space="1" w:color="auto"/>
      </w:pBdr>
      <w:tabs>
        <w:tab w:val="center" w:pos="4153"/>
        <w:tab w:val="right" w:pos="8306"/>
      </w:tabs>
      <w:snapToGrid w:val="0"/>
      <w:jc w:val="center"/>
    </w:pPr>
    <w:rPr>
      <w:sz w:val="18"/>
      <w:szCs w:val="18"/>
    </w:rPr>
  </w:style>
  <w:style w:type="paragraph" w:styleId="11">
    <w:name w:val="toc 1"/>
    <w:basedOn w:val="a6"/>
    <w:next w:val="a6"/>
    <w:uiPriority w:val="39"/>
    <w:qFormat/>
    <w:pPr>
      <w:spacing w:before="120" w:after="120"/>
      <w:jc w:val="left"/>
    </w:pPr>
    <w:rPr>
      <w:rFonts w:asciiTheme="minorHAnsi" w:hAnsiTheme="minorHAnsi"/>
      <w:b/>
      <w:bCs/>
      <w:caps/>
      <w:sz w:val="20"/>
      <w:szCs w:val="20"/>
    </w:rPr>
  </w:style>
  <w:style w:type="paragraph" w:styleId="40">
    <w:name w:val="toc 4"/>
    <w:basedOn w:val="a6"/>
    <w:next w:val="a6"/>
    <w:uiPriority w:val="39"/>
    <w:qFormat/>
    <w:pPr>
      <w:ind w:left="630"/>
      <w:jc w:val="left"/>
    </w:pPr>
    <w:rPr>
      <w:rFonts w:asciiTheme="minorHAnsi" w:hAnsiTheme="minorHAnsi"/>
      <w:sz w:val="18"/>
      <w:szCs w:val="18"/>
    </w:rPr>
  </w:style>
  <w:style w:type="paragraph" w:styleId="60">
    <w:name w:val="toc 6"/>
    <w:basedOn w:val="a6"/>
    <w:next w:val="a6"/>
    <w:uiPriority w:val="39"/>
    <w:qFormat/>
    <w:pPr>
      <w:ind w:left="1050"/>
      <w:jc w:val="left"/>
    </w:pPr>
    <w:rPr>
      <w:rFonts w:asciiTheme="minorHAnsi" w:hAnsiTheme="minorHAnsi"/>
      <w:sz w:val="18"/>
      <w:szCs w:val="18"/>
    </w:rPr>
  </w:style>
  <w:style w:type="paragraph" w:styleId="21">
    <w:name w:val="toc 2"/>
    <w:basedOn w:val="a6"/>
    <w:next w:val="a6"/>
    <w:uiPriority w:val="39"/>
    <w:qFormat/>
    <w:pPr>
      <w:ind w:left="210"/>
      <w:jc w:val="left"/>
    </w:pPr>
    <w:rPr>
      <w:rFonts w:asciiTheme="minorHAnsi" w:hAnsiTheme="minorHAnsi"/>
      <w:smallCaps/>
      <w:sz w:val="20"/>
      <w:szCs w:val="20"/>
    </w:rPr>
  </w:style>
  <w:style w:type="paragraph" w:styleId="90">
    <w:name w:val="toc 9"/>
    <w:basedOn w:val="a6"/>
    <w:next w:val="a6"/>
    <w:uiPriority w:val="39"/>
    <w:qFormat/>
    <w:pPr>
      <w:ind w:left="1680"/>
      <w:jc w:val="left"/>
    </w:pPr>
    <w:rPr>
      <w:rFonts w:asciiTheme="minorHAnsi" w:hAnsiTheme="minorHAnsi"/>
      <w:sz w:val="18"/>
      <w:szCs w:val="18"/>
    </w:rPr>
  </w:style>
  <w:style w:type="paragraph" w:styleId="HTML">
    <w:name w:val="HTML Preformatted"/>
    <w:basedOn w:val="a6"/>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2">
    <w:name w:val="Normal (Web)"/>
    <w:basedOn w:val="a6"/>
    <w:uiPriority w:val="99"/>
    <w:qFormat/>
    <w:pPr>
      <w:widowControl/>
      <w:spacing w:before="100" w:beforeAutospacing="1" w:after="100" w:afterAutospacing="1"/>
      <w:jc w:val="left"/>
    </w:pPr>
    <w:rPr>
      <w:rFonts w:ascii="宋体" w:hAnsi="宋体" w:cs="宋体"/>
      <w:kern w:val="0"/>
      <w:sz w:val="24"/>
    </w:rPr>
  </w:style>
  <w:style w:type="paragraph" w:styleId="af3">
    <w:name w:val="annotation subject"/>
    <w:basedOn w:val="aa"/>
    <w:next w:val="aa"/>
    <w:semiHidden/>
    <w:qFormat/>
    <w:rPr>
      <w:b/>
      <w:bCs/>
      <w:szCs w:val="24"/>
    </w:rPr>
  </w:style>
  <w:style w:type="table" w:styleId="af4">
    <w:name w:val="Table Grid"/>
    <w:basedOn w:val="a8"/>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basedOn w:val="a7"/>
    <w:uiPriority w:val="22"/>
    <w:qFormat/>
    <w:rPr>
      <w:b/>
      <w:bCs/>
    </w:rPr>
  </w:style>
  <w:style w:type="character" w:styleId="af6">
    <w:name w:val="page number"/>
    <w:basedOn w:val="a7"/>
    <w:qFormat/>
  </w:style>
  <w:style w:type="character" w:styleId="af7">
    <w:name w:val="FollowedHyperlink"/>
    <w:basedOn w:val="a7"/>
    <w:qFormat/>
    <w:rPr>
      <w:color w:val="800080"/>
      <w:u w:val="single"/>
    </w:rPr>
  </w:style>
  <w:style w:type="character" w:styleId="af8">
    <w:name w:val="Hyperlink"/>
    <w:basedOn w:val="a7"/>
    <w:uiPriority w:val="99"/>
    <w:qFormat/>
    <w:rPr>
      <w:color w:val="0000FF"/>
      <w:u w:val="single"/>
    </w:rPr>
  </w:style>
  <w:style w:type="character" w:styleId="af9">
    <w:name w:val="annotation reference"/>
    <w:basedOn w:val="a7"/>
    <w:semiHidden/>
    <w:qFormat/>
    <w:rPr>
      <w:sz w:val="21"/>
      <w:szCs w:val="21"/>
    </w:rPr>
  </w:style>
  <w:style w:type="paragraph" w:customStyle="1" w:styleId="GB2312">
    <w:name w:val="样式 仿宋_GB2312 六号 左"/>
    <w:basedOn w:val="a6"/>
    <w:qFormat/>
    <w:pPr>
      <w:jc w:val="left"/>
    </w:pPr>
    <w:rPr>
      <w:rFonts w:ascii="仿宋_GB2312" w:eastAsia="仿宋_GB2312" w:hAnsi="宋体" w:cs="宋体"/>
      <w:sz w:val="15"/>
      <w:szCs w:val="20"/>
    </w:rPr>
  </w:style>
  <w:style w:type="paragraph" w:customStyle="1" w:styleId="110">
    <w:name w:val="样式1.1"/>
    <w:basedOn w:val="a6"/>
    <w:link w:val="11Char"/>
    <w:qFormat/>
    <w:pPr>
      <w:ind w:firstLineChars="100" w:firstLine="301"/>
      <w:jc w:val="left"/>
      <w:outlineLvl w:val="1"/>
    </w:pPr>
    <w:rPr>
      <w:rFonts w:ascii="宋体" w:hAnsi="宋体"/>
      <w:b/>
      <w:sz w:val="30"/>
      <w:szCs w:val="30"/>
    </w:rPr>
  </w:style>
  <w:style w:type="paragraph" w:customStyle="1" w:styleId="12">
    <w:name w:val="1正文"/>
    <w:basedOn w:val="a6"/>
    <w:qFormat/>
    <w:pPr>
      <w:spacing w:line="360" w:lineRule="auto"/>
      <w:ind w:firstLineChars="200" w:firstLine="480"/>
    </w:pPr>
    <w:rPr>
      <w:rFonts w:cs="宋体"/>
      <w:szCs w:val="20"/>
    </w:rPr>
  </w:style>
  <w:style w:type="paragraph" w:customStyle="1" w:styleId="22">
    <w:name w:val="首行缩进2字符"/>
    <w:basedOn w:val="a6"/>
    <w:link w:val="2Char0"/>
    <w:qFormat/>
    <w:pPr>
      <w:ind w:firstLineChars="200" w:firstLine="420"/>
    </w:pPr>
    <w:rPr>
      <w:rFonts w:ascii="仿宋_GB2312" w:hAnsi="仿宋_GB2312"/>
      <w:kern w:val="0"/>
      <w:sz w:val="20"/>
      <w:szCs w:val="20"/>
    </w:rPr>
  </w:style>
  <w:style w:type="paragraph" w:customStyle="1" w:styleId="a">
    <w:name w:val="内容"/>
    <w:basedOn w:val="a6"/>
    <w:qFormat/>
    <w:pPr>
      <w:numPr>
        <w:ilvl w:val="5"/>
        <w:numId w:val="1"/>
      </w:numPr>
      <w:spacing w:line="360" w:lineRule="auto"/>
    </w:pPr>
    <w:rPr>
      <w:rFonts w:ascii="Calibri" w:hAnsi="Calibri"/>
      <w:sz w:val="24"/>
    </w:rPr>
  </w:style>
  <w:style w:type="paragraph" w:customStyle="1" w:styleId="afa">
    <w:name w:val="a"/>
    <w:basedOn w:val="a6"/>
    <w:qFormat/>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6"/>
    <w:semiHidden/>
    <w:qFormat/>
    <w:pPr>
      <w:widowControl/>
      <w:spacing w:after="160" w:line="240" w:lineRule="exact"/>
      <w:jc w:val="left"/>
    </w:pPr>
    <w:rPr>
      <w:rFonts w:ascii="Verdana" w:hAnsi="Verdana"/>
      <w:kern w:val="0"/>
      <w:sz w:val="20"/>
      <w:szCs w:val="20"/>
      <w:lang w:eastAsia="en-US"/>
    </w:rPr>
  </w:style>
  <w:style w:type="paragraph" w:customStyle="1" w:styleId="reader-word-layer">
    <w:name w:val="reader-word-layer"/>
    <w:basedOn w:val="a6"/>
    <w:qFormat/>
    <w:pPr>
      <w:widowControl/>
      <w:spacing w:before="100" w:beforeAutospacing="1" w:after="100" w:afterAutospacing="1"/>
      <w:jc w:val="left"/>
    </w:pPr>
    <w:rPr>
      <w:rFonts w:ascii="宋体" w:hAnsi="宋体" w:cs="宋体"/>
      <w:kern w:val="0"/>
      <w:sz w:val="24"/>
    </w:rPr>
  </w:style>
  <w:style w:type="paragraph" w:customStyle="1" w:styleId="23">
    <w:name w:val="样式2"/>
    <w:basedOn w:val="10"/>
    <w:link w:val="2Char1"/>
    <w:qFormat/>
    <w:pPr>
      <w:ind w:firstLineChars="147" w:firstLine="472"/>
    </w:pPr>
    <w:rPr>
      <w:rFonts w:ascii="宋体" w:hAnsi="宋体"/>
      <w:sz w:val="32"/>
      <w:szCs w:val="32"/>
    </w:rPr>
  </w:style>
  <w:style w:type="paragraph" w:customStyle="1" w:styleId="31">
    <w:name w:val="样式3"/>
    <w:basedOn w:val="2"/>
    <w:qFormat/>
    <w:pPr>
      <w:ind w:firstLineChars="148" w:firstLine="446"/>
      <w:jc w:val="both"/>
    </w:pPr>
    <w:rPr>
      <w:rFonts w:ascii="宋体" w:hAnsi="宋体"/>
      <w:sz w:val="30"/>
      <w:szCs w:val="30"/>
    </w:rPr>
  </w:style>
  <w:style w:type="paragraph" w:customStyle="1" w:styleId="a5">
    <w:name w:val="三级标题"/>
    <w:basedOn w:val="a6"/>
    <w:qFormat/>
    <w:pPr>
      <w:numPr>
        <w:ilvl w:val="3"/>
        <w:numId w:val="2"/>
      </w:numPr>
      <w:tabs>
        <w:tab w:val="left" w:pos="420"/>
      </w:tabs>
      <w:spacing w:line="360" w:lineRule="auto"/>
    </w:pPr>
    <w:rPr>
      <w:rFonts w:ascii="Calibri" w:hAnsi="Calibri"/>
      <w:sz w:val="24"/>
    </w:rPr>
  </w:style>
  <w:style w:type="paragraph" w:customStyle="1" w:styleId="32">
    <w:name w:val="3"/>
    <w:basedOn w:val="a6"/>
    <w:qFormat/>
    <w:pPr>
      <w:widowControl/>
      <w:spacing w:before="100" w:beforeAutospacing="1" w:after="100" w:afterAutospacing="1"/>
      <w:jc w:val="left"/>
    </w:pPr>
    <w:rPr>
      <w:rFonts w:ascii="宋体" w:hAnsi="宋体" w:cs="宋体"/>
      <w:kern w:val="0"/>
      <w:sz w:val="24"/>
    </w:rPr>
  </w:style>
  <w:style w:type="paragraph" w:customStyle="1" w:styleId="41">
    <w:name w:val="样式4"/>
    <w:basedOn w:val="a6"/>
    <w:qFormat/>
    <w:pPr>
      <w:spacing w:line="360" w:lineRule="auto"/>
      <w:ind w:firstLineChars="250" w:firstLine="560"/>
    </w:pPr>
    <w:rPr>
      <w:rFonts w:ascii="宋体" w:hAnsi="宋体"/>
      <w:color w:val="000000"/>
      <w:spacing w:val="-8"/>
      <w:sz w:val="24"/>
    </w:rPr>
  </w:style>
  <w:style w:type="paragraph" w:customStyle="1" w:styleId="SF">
    <w:name w:val="SF正文"/>
    <w:basedOn w:val="a6"/>
    <w:link w:val="SFChar"/>
    <w:qFormat/>
    <w:pPr>
      <w:ind w:firstLineChars="200" w:firstLine="200"/>
    </w:pPr>
    <w:rPr>
      <w:rFonts w:ascii="Century Gothic" w:hAnsi="Century Gothic"/>
      <w:sz w:val="24"/>
    </w:rPr>
  </w:style>
  <w:style w:type="paragraph" w:customStyle="1" w:styleId="afb">
    <w:name w:val="新正文"/>
    <w:basedOn w:val="a6"/>
    <w:link w:val="Char0"/>
    <w:qFormat/>
    <w:pPr>
      <w:tabs>
        <w:tab w:val="left" w:pos="540"/>
      </w:tabs>
      <w:spacing w:line="360" w:lineRule="auto"/>
      <w:ind w:firstLineChars="200" w:firstLine="482"/>
      <w:jc w:val="left"/>
    </w:pPr>
    <w:rPr>
      <w:sz w:val="24"/>
    </w:rPr>
  </w:style>
  <w:style w:type="paragraph" w:customStyle="1" w:styleId="Char1">
    <w:name w:val="Char1"/>
    <w:basedOn w:val="a6"/>
    <w:semiHidden/>
    <w:qFormat/>
    <w:pPr>
      <w:widowControl/>
      <w:spacing w:after="160" w:line="240" w:lineRule="exact"/>
      <w:jc w:val="left"/>
    </w:pPr>
    <w:rPr>
      <w:rFonts w:ascii="Verdana" w:hAnsi="Verdana" w:cs="Verdana"/>
      <w:kern w:val="0"/>
      <w:sz w:val="20"/>
      <w:szCs w:val="20"/>
      <w:lang w:eastAsia="en-US"/>
    </w:rPr>
  </w:style>
  <w:style w:type="paragraph" w:customStyle="1" w:styleId="afc">
    <w:name w:val="表内容"/>
    <w:basedOn w:val="a6"/>
    <w:qFormat/>
    <w:pPr>
      <w:adjustRightInd w:val="0"/>
      <w:snapToGrid w:val="0"/>
      <w:spacing w:line="310" w:lineRule="atLeast"/>
      <w:jc w:val="center"/>
    </w:pPr>
    <w:rPr>
      <w:sz w:val="18"/>
      <w:szCs w:val="20"/>
    </w:rPr>
  </w:style>
  <w:style w:type="paragraph" w:customStyle="1" w:styleId="13">
    <w:name w:val="样式 标题 1 + 四号"/>
    <w:basedOn w:val="10"/>
    <w:qFormat/>
    <w:pPr>
      <w:spacing w:line="240" w:lineRule="auto"/>
      <w:jc w:val="left"/>
    </w:pPr>
    <w:rPr>
      <w:sz w:val="28"/>
    </w:rPr>
  </w:style>
  <w:style w:type="paragraph" w:customStyle="1" w:styleId="p0">
    <w:name w:val="p0"/>
    <w:basedOn w:val="a6"/>
    <w:qFormat/>
    <w:pPr>
      <w:widowControl/>
      <w:spacing w:before="100" w:beforeAutospacing="1" w:after="100" w:afterAutospacing="1"/>
      <w:jc w:val="left"/>
    </w:pPr>
    <w:rPr>
      <w:rFonts w:ascii="宋体" w:hAnsi="宋体" w:cs="宋体"/>
      <w:kern w:val="0"/>
      <w:sz w:val="24"/>
    </w:rPr>
  </w:style>
  <w:style w:type="paragraph" w:customStyle="1" w:styleId="14">
    <w:name w:val="样式1"/>
    <w:basedOn w:val="a6"/>
    <w:qFormat/>
    <w:pPr>
      <w:adjustRightInd w:val="0"/>
      <w:snapToGrid w:val="0"/>
      <w:spacing w:line="360" w:lineRule="auto"/>
      <w:jc w:val="center"/>
    </w:pPr>
    <w:rPr>
      <w:rFonts w:ascii="宋体" w:hAnsi="宋体"/>
      <w:b/>
      <w:bCs/>
      <w:kern w:val="44"/>
      <w:sz w:val="36"/>
      <w:szCs w:val="36"/>
    </w:rPr>
  </w:style>
  <w:style w:type="paragraph" w:customStyle="1" w:styleId="F">
    <w:name w:val="F正文"/>
    <w:basedOn w:val="a6"/>
    <w:qFormat/>
    <w:pPr>
      <w:spacing w:before="60" w:after="60" w:line="360" w:lineRule="auto"/>
      <w:ind w:firstLineChars="200" w:firstLine="480"/>
    </w:pPr>
    <w:rPr>
      <w:rFonts w:ascii="仿宋_GB2312" w:eastAsia="仿宋_GB2312" w:hAnsi="Microsoft Sans Serif"/>
      <w:bCs/>
      <w:sz w:val="24"/>
    </w:rPr>
  </w:style>
  <w:style w:type="paragraph" w:styleId="afd">
    <w:name w:val="List Paragraph"/>
    <w:basedOn w:val="a6"/>
    <w:qFormat/>
    <w:pPr>
      <w:ind w:firstLineChars="200" w:firstLine="420"/>
    </w:pPr>
    <w:rPr>
      <w:rFonts w:ascii="Calibri" w:hAnsi="Calibri"/>
      <w:szCs w:val="22"/>
    </w:rPr>
  </w:style>
  <w:style w:type="paragraph" w:customStyle="1" w:styleId="Style61">
    <w:name w:val="_Style 61"/>
    <w:basedOn w:val="10"/>
    <w:next w:val="a6"/>
    <w:uiPriority w:val="39"/>
    <w:qFormat/>
    <w:pPr>
      <w:widowControl/>
      <w:spacing w:before="480" w:line="276" w:lineRule="auto"/>
      <w:jc w:val="left"/>
      <w:outlineLvl w:val="9"/>
    </w:pPr>
    <w:rPr>
      <w:rFonts w:ascii="Cambria" w:hAnsi="Cambria"/>
      <w:color w:val="365F91"/>
      <w:kern w:val="0"/>
      <w:sz w:val="28"/>
      <w:szCs w:val="28"/>
    </w:rPr>
  </w:style>
  <w:style w:type="character" w:customStyle="1" w:styleId="apple-converted-space">
    <w:name w:val="apple-converted-space"/>
    <w:basedOn w:val="a7"/>
    <w:qFormat/>
  </w:style>
  <w:style w:type="character" w:customStyle="1" w:styleId="SFChar">
    <w:name w:val="SF正文 Char"/>
    <w:basedOn w:val="a7"/>
    <w:link w:val="SF"/>
    <w:qFormat/>
    <w:rPr>
      <w:rFonts w:ascii="Century Gothic" w:eastAsia="宋体" w:hAnsi="Century Gothic"/>
      <w:kern w:val="2"/>
      <w:sz w:val="24"/>
      <w:szCs w:val="24"/>
      <w:lang w:val="en-US" w:eastAsia="zh-CN" w:bidi="ar-SA"/>
    </w:rPr>
  </w:style>
  <w:style w:type="character" w:customStyle="1" w:styleId="Char0">
    <w:name w:val="新正文 Char"/>
    <w:basedOn w:val="a7"/>
    <w:link w:val="afb"/>
    <w:qFormat/>
    <w:rPr>
      <w:kern w:val="2"/>
      <w:sz w:val="24"/>
      <w:szCs w:val="24"/>
    </w:rPr>
  </w:style>
  <w:style w:type="character" w:customStyle="1" w:styleId="11Char">
    <w:name w:val="样式1.1 Char"/>
    <w:basedOn w:val="a7"/>
    <w:link w:val="110"/>
    <w:qFormat/>
    <w:rPr>
      <w:rFonts w:ascii="宋体" w:hAnsi="宋体"/>
      <w:b/>
      <w:kern w:val="2"/>
      <w:sz w:val="30"/>
      <w:szCs w:val="30"/>
    </w:rPr>
  </w:style>
  <w:style w:type="character" w:customStyle="1" w:styleId="Char">
    <w:name w:val="页脚 Char"/>
    <w:basedOn w:val="a7"/>
    <w:link w:val="af0"/>
    <w:uiPriority w:val="99"/>
    <w:qFormat/>
    <w:rPr>
      <w:kern w:val="2"/>
      <w:sz w:val="18"/>
      <w:szCs w:val="18"/>
    </w:rPr>
  </w:style>
  <w:style w:type="character" w:customStyle="1" w:styleId="2Char0">
    <w:name w:val="首行缩进2字符 Char"/>
    <w:link w:val="22"/>
    <w:qFormat/>
    <w:locked/>
    <w:rPr>
      <w:rFonts w:ascii="仿宋_GB2312" w:eastAsia="宋体" w:hAnsi="仿宋_GB2312"/>
      <w:lang w:bidi="ar-SA"/>
    </w:rPr>
  </w:style>
  <w:style w:type="character" w:customStyle="1" w:styleId="apple-style-span">
    <w:name w:val="apple-style-span"/>
    <w:basedOn w:val="a7"/>
    <w:qFormat/>
  </w:style>
  <w:style w:type="character" w:customStyle="1" w:styleId="3Char">
    <w:name w:val="标题 3 Char"/>
    <w:basedOn w:val="a7"/>
    <w:link w:val="3"/>
    <w:qFormat/>
    <w:rPr>
      <w:rFonts w:eastAsia="宋体"/>
      <w:b/>
      <w:bCs/>
      <w:kern w:val="2"/>
      <w:sz w:val="24"/>
      <w:szCs w:val="32"/>
      <w:lang w:val="en-US" w:eastAsia="zh-CN" w:bidi="ar-SA"/>
    </w:rPr>
  </w:style>
  <w:style w:type="character" w:customStyle="1" w:styleId="2Char">
    <w:name w:val="正文文本缩进 2 Char"/>
    <w:basedOn w:val="a7"/>
    <w:link w:val="20"/>
    <w:qFormat/>
    <w:rPr>
      <w:rFonts w:ascii="宋体" w:eastAsia="宋体" w:hAnsi="宋体" w:cs="宋体"/>
      <w:sz w:val="24"/>
      <w:szCs w:val="24"/>
      <w:lang w:val="en-US" w:eastAsia="zh-CN" w:bidi="ar-SA"/>
    </w:rPr>
  </w:style>
  <w:style w:type="table" w:customStyle="1" w:styleId="afe">
    <w:name w:val="三线表"/>
    <w:basedOn w:val="af4"/>
    <w:qFormat/>
    <w:rPr>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方案第一部分正文"/>
    <w:basedOn w:val="23"/>
    <w:link w:val="Char2"/>
    <w:qFormat/>
    <w:pPr>
      <w:spacing w:line="240" w:lineRule="auto"/>
      <w:ind w:left="680" w:firstLineChars="0" w:firstLine="0"/>
      <w:outlineLvl w:val="9"/>
    </w:pPr>
    <w:rPr>
      <w:rFonts w:ascii="仿宋" w:eastAsia="仿宋" w:hAnsi="仿宋"/>
      <w:b w:val="0"/>
      <w:color w:val="000000"/>
      <w:sz w:val="24"/>
      <w:szCs w:val="24"/>
    </w:rPr>
  </w:style>
  <w:style w:type="paragraph" w:customStyle="1" w:styleId="a0">
    <w:name w:val="方案一级标题"/>
    <w:basedOn w:val="23"/>
    <w:link w:val="Char3"/>
    <w:qFormat/>
    <w:pPr>
      <w:numPr>
        <w:numId w:val="3"/>
      </w:numPr>
      <w:spacing w:line="240" w:lineRule="auto"/>
      <w:ind w:firstLineChars="0"/>
      <w:outlineLvl w:val="9"/>
    </w:pPr>
    <w:rPr>
      <w:rFonts w:ascii="仿宋" w:eastAsia="仿宋" w:hAnsi="仿宋"/>
      <w:color w:val="000000"/>
    </w:rPr>
  </w:style>
  <w:style w:type="character" w:customStyle="1" w:styleId="1Char">
    <w:name w:val="标题 1 Char"/>
    <w:basedOn w:val="a7"/>
    <w:link w:val="10"/>
    <w:qFormat/>
    <w:rPr>
      <w:b/>
      <w:bCs/>
      <w:kern w:val="44"/>
      <w:sz w:val="30"/>
      <w:szCs w:val="44"/>
    </w:rPr>
  </w:style>
  <w:style w:type="character" w:customStyle="1" w:styleId="2Char1">
    <w:name w:val="样式2 Char"/>
    <w:basedOn w:val="1Char"/>
    <w:link w:val="23"/>
    <w:qFormat/>
    <w:rPr>
      <w:rFonts w:ascii="宋体" w:hAnsi="宋体"/>
      <w:b/>
      <w:bCs/>
      <w:kern w:val="44"/>
      <w:sz w:val="32"/>
      <w:szCs w:val="32"/>
    </w:rPr>
  </w:style>
  <w:style w:type="character" w:customStyle="1" w:styleId="Char2">
    <w:name w:val="方案第一部分正文 Char"/>
    <w:basedOn w:val="2Char1"/>
    <w:link w:val="aff"/>
    <w:qFormat/>
    <w:rPr>
      <w:rFonts w:ascii="仿宋" w:eastAsia="仿宋" w:hAnsi="仿宋"/>
      <w:b w:val="0"/>
      <w:bCs/>
      <w:color w:val="000000"/>
      <w:kern w:val="44"/>
      <w:sz w:val="24"/>
      <w:szCs w:val="24"/>
    </w:rPr>
  </w:style>
  <w:style w:type="paragraph" w:customStyle="1" w:styleId="a1">
    <w:name w:val="方案二级标题"/>
    <w:basedOn w:val="23"/>
    <w:link w:val="Char4"/>
    <w:qFormat/>
    <w:pPr>
      <w:numPr>
        <w:ilvl w:val="1"/>
        <w:numId w:val="3"/>
      </w:numPr>
      <w:spacing w:line="240" w:lineRule="auto"/>
      <w:ind w:firstLineChars="0" w:firstLine="0"/>
      <w:outlineLvl w:val="9"/>
    </w:pPr>
    <w:rPr>
      <w:rFonts w:ascii="仿宋" w:eastAsia="仿宋" w:hAnsi="仿宋"/>
      <w:color w:val="000000"/>
      <w:sz w:val="30"/>
      <w:szCs w:val="30"/>
    </w:rPr>
  </w:style>
  <w:style w:type="character" w:customStyle="1" w:styleId="Char3">
    <w:name w:val="方案一级标题 Char"/>
    <w:basedOn w:val="2Char1"/>
    <w:link w:val="a0"/>
    <w:qFormat/>
    <w:rPr>
      <w:rFonts w:ascii="仿宋" w:eastAsia="仿宋" w:hAnsi="仿宋"/>
      <w:b/>
      <w:bCs/>
      <w:color w:val="000000"/>
      <w:kern w:val="44"/>
      <w:sz w:val="32"/>
      <w:szCs w:val="32"/>
    </w:rPr>
  </w:style>
  <w:style w:type="paragraph" w:customStyle="1" w:styleId="a2">
    <w:name w:val="方案三级标题"/>
    <w:basedOn w:val="a1"/>
    <w:link w:val="Char5"/>
    <w:qFormat/>
    <w:pPr>
      <w:numPr>
        <w:ilvl w:val="2"/>
      </w:numPr>
    </w:pPr>
    <w:rPr>
      <w:sz w:val="28"/>
      <w:szCs w:val="28"/>
    </w:rPr>
  </w:style>
  <w:style w:type="character" w:customStyle="1" w:styleId="Char4">
    <w:name w:val="方案二级标题 Char"/>
    <w:basedOn w:val="2Char1"/>
    <w:link w:val="a1"/>
    <w:qFormat/>
    <w:rPr>
      <w:rFonts w:ascii="仿宋" w:eastAsia="仿宋" w:hAnsi="仿宋"/>
      <w:b/>
      <w:bCs/>
      <w:color w:val="000000"/>
      <w:kern w:val="44"/>
      <w:sz w:val="30"/>
      <w:szCs w:val="30"/>
    </w:rPr>
  </w:style>
  <w:style w:type="paragraph" w:customStyle="1" w:styleId="aff0">
    <w:name w:val="方案第二部分正文"/>
    <w:basedOn w:val="a6"/>
    <w:link w:val="Char6"/>
    <w:qFormat/>
    <w:pPr>
      <w:ind w:firstLineChars="200" w:firstLine="480"/>
    </w:pPr>
    <w:rPr>
      <w:rFonts w:ascii="仿宋" w:eastAsia="仿宋" w:hAnsi="仿宋"/>
      <w:sz w:val="24"/>
    </w:rPr>
  </w:style>
  <w:style w:type="character" w:customStyle="1" w:styleId="Char5">
    <w:name w:val="方案三级标题 Char"/>
    <w:basedOn w:val="Char4"/>
    <w:link w:val="a2"/>
    <w:qFormat/>
    <w:rPr>
      <w:rFonts w:ascii="仿宋" w:eastAsia="仿宋" w:hAnsi="仿宋"/>
      <w:b/>
      <w:bCs/>
      <w:color w:val="000000"/>
      <w:kern w:val="44"/>
      <w:sz w:val="28"/>
      <w:szCs w:val="28"/>
    </w:rPr>
  </w:style>
  <w:style w:type="paragraph" w:customStyle="1" w:styleId="a3">
    <w:name w:val="方案四级标题"/>
    <w:basedOn w:val="a2"/>
    <w:link w:val="Char7"/>
    <w:qFormat/>
    <w:pPr>
      <w:numPr>
        <w:ilvl w:val="3"/>
      </w:numPr>
    </w:pPr>
    <w:rPr>
      <w:b w:val="0"/>
      <w:sz w:val="24"/>
      <w:szCs w:val="24"/>
    </w:rPr>
  </w:style>
  <w:style w:type="character" w:customStyle="1" w:styleId="Char6">
    <w:name w:val="方案第二部分正文 Char"/>
    <w:basedOn w:val="a7"/>
    <w:link w:val="aff0"/>
    <w:qFormat/>
    <w:rPr>
      <w:rFonts w:ascii="仿宋" w:eastAsia="仿宋" w:hAnsi="仿宋"/>
      <w:kern w:val="2"/>
      <w:sz w:val="24"/>
      <w:szCs w:val="24"/>
    </w:rPr>
  </w:style>
  <w:style w:type="paragraph" w:customStyle="1" w:styleId="a4">
    <w:name w:val="方案五级标题"/>
    <w:basedOn w:val="a3"/>
    <w:link w:val="Char8"/>
    <w:qFormat/>
    <w:pPr>
      <w:numPr>
        <w:ilvl w:val="4"/>
      </w:numPr>
    </w:pPr>
    <w:rPr>
      <w:rFonts w:ascii="宋体" w:hAnsi="宋体"/>
    </w:rPr>
  </w:style>
  <w:style w:type="character" w:customStyle="1" w:styleId="Char7">
    <w:name w:val="方案四级标题 Char"/>
    <w:basedOn w:val="Char5"/>
    <w:link w:val="a3"/>
    <w:qFormat/>
    <w:rPr>
      <w:rFonts w:ascii="仿宋" w:eastAsia="仿宋" w:hAnsi="仿宋"/>
      <w:b w:val="0"/>
      <w:bCs/>
      <w:color w:val="000000"/>
      <w:kern w:val="44"/>
      <w:sz w:val="24"/>
      <w:szCs w:val="24"/>
    </w:rPr>
  </w:style>
  <w:style w:type="character" w:customStyle="1" w:styleId="Char8">
    <w:name w:val="方案五级标题 Char"/>
    <w:basedOn w:val="Char7"/>
    <w:link w:val="a4"/>
    <w:qFormat/>
    <w:rPr>
      <w:rFonts w:ascii="宋体" w:eastAsia="仿宋" w:hAnsi="宋体"/>
      <w:b w:val="0"/>
      <w:bCs/>
      <w:color w:val="000000"/>
      <w:kern w:val="44"/>
      <w:sz w:val="24"/>
      <w:szCs w:val="24"/>
    </w:rPr>
  </w:style>
  <w:style w:type="character" w:customStyle="1" w:styleId="5Char">
    <w:name w:val="标题 5 Char"/>
    <w:basedOn w:val="a7"/>
    <w:link w:val="5"/>
    <w:qFormat/>
    <w:rPr>
      <w:b/>
      <w:bCs/>
      <w:kern w:val="2"/>
      <w:sz w:val="28"/>
      <w:szCs w:val="28"/>
    </w:rPr>
  </w:style>
  <w:style w:type="character" w:customStyle="1" w:styleId="6Char">
    <w:name w:val="标题 6 Char"/>
    <w:basedOn w:val="a7"/>
    <w:link w:val="6"/>
    <w:qFormat/>
    <w:rPr>
      <w:rFonts w:asciiTheme="majorHAnsi" w:eastAsiaTheme="majorEastAsia" w:hAnsiTheme="majorHAnsi" w:cstheme="majorBidi"/>
      <w:b/>
      <w:bCs/>
      <w:kern w:val="2"/>
      <w:sz w:val="24"/>
      <w:szCs w:val="24"/>
    </w:rPr>
  </w:style>
  <w:style w:type="character" w:customStyle="1" w:styleId="7Char">
    <w:name w:val="标题 7 Char"/>
    <w:basedOn w:val="a7"/>
    <w:link w:val="7"/>
    <w:qFormat/>
    <w:rPr>
      <w:b/>
      <w:bCs/>
      <w:kern w:val="2"/>
      <w:sz w:val="24"/>
      <w:szCs w:val="24"/>
    </w:rPr>
  </w:style>
  <w:style w:type="character" w:customStyle="1" w:styleId="8Char">
    <w:name w:val="标题 8 Char"/>
    <w:basedOn w:val="a7"/>
    <w:link w:val="8"/>
    <w:qFormat/>
    <w:rPr>
      <w:rFonts w:asciiTheme="majorHAnsi" w:eastAsiaTheme="majorEastAsia" w:hAnsiTheme="majorHAnsi" w:cstheme="majorBidi"/>
      <w:kern w:val="2"/>
      <w:sz w:val="24"/>
      <w:szCs w:val="24"/>
    </w:rPr>
  </w:style>
  <w:style w:type="character" w:customStyle="1" w:styleId="9Char">
    <w:name w:val="标题 9 Char"/>
    <w:basedOn w:val="a7"/>
    <w:link w:val="9"/>
    <w:qFormat/>
    <w:rPr>
      <w:rFonts w:asciiTheme="majorHAnsi" w:eastAsiaTheme="majorEastAsia" w:hAnsiTheme="majorHAnsi" w:cstheme="majorBidi"/>
      <w:kern w:val="2"/>
      <w:sz w:val="21"/>
      <w:szCs w:val="21"/>
    </w:rPr>
  </w:style>
  <w:style w:type="paragraph" w:customStyle="1" w:styleId="aff1">
    <w:name w:val="正文内容"/>
    <w:basedOn w:val="aff"/>
    <w:link w:val="Char9"/>
    <w:qFormat/>
    <w:pPr>
      <w:ind w:leftChars="324" w:left="324"/>
    </w:pPr>
    <w:rPr>
      <w:szCs w:val="28"/>
    </w:rPr>
  </w:style>
  <w:style w:type="paragraph" w:customStyle="1" w:styleId="cjk">
    <w:name w:val="cjk"/>
    <w:basedOn w:val="a6"/>
    <w:qFormat/>
    <w:pPr>
      <w:widowControl/>
      <w:spacing w:before="100" w:beforeAutospacing="1" w:after="100" w:afterAutospacing="1"/>
      <w:jc w:val="left"/>
    </w:pPr>
    <w:rPr>
      <w:rFonts w:ascii="宋体" w:hAnsi="宋体" w:cs="宋体"/>
      <w:kern w:val="0"/>
      <w:sz w:val="24"/>
    </w:rPr>
  </w:style>
  <w:style w:type="character" w:customStyle="1" w:styleId="Char9">
    <w:name w:val="正文内容 Char"/>
    <w:basedOn w:val="Char2"/>
    <w:link w:val="aff1"/>
    <w:qFormat/>
    <w:rPr>
      <w:rFonts w:ascii="仿宋" w:eastAsia="仿宋" w:hAnsi="仿宋"/>
      <w:b w:val="0"/>
      <w:bCs/>
      <w:color w:val="000000"/>
      <w:kern w:val="44"/>
      <w:sz w:val="24"/>
      <w:szCs w:val="28"/>
    </w:rPr>
  </w:style>
  <w:style w:type="paragraph" w:customStyle="1" w:styleId="Normal19">
    <w:name w:val="Normal_19"/>
    <w:qFormat/>
    <w:pPr>
      <w:spacing w:before="120" w:after="240"/>
      <w:jc w:val="both"/>
    </w:pPr>
    <w:rPr>
      <w:rFonts w:ascii="Calibri" w:eastAsia="Calibri" w:hAnsi="Calibri"/>
      <w:sz w:val="22"/>
      <w:szCs w:val="22"/>
      <w:lang w:eastAsia="en-US"/>
    </w:rPr>
  </w:style>
  <w:style w:type="paragraph" w:customStyle="1" w:styleId="aff2">
    <w:name w:val="表格表头"/>
    <w:qFormat/>
    <w:pPr>
      <w:spacing w:line="240" w:lineRule="exact"/>
      <w:jc w:val="center"/>
    </w:pPr>
    <w:rPr>
      <w:rFonts w:ascii="Calibri" w:hAnsi="Calibri"/>
      <w:b/>
      <w:bCs/>
      <w:kern w:val="2"/>
      <w:sz w:val="21"/>
      <w:szCs w:val="21"/>
    </w:rPr>
  </w:style>
  <w:style w:type="paragraph" w:customStyle="1" w:styleId="aff3">
    <w:name w:val="表格正文"/>
    <w:qFormat/>
    <w:pPr>
      <w:spacing w:line="280" w:lineRule="exact"/>
      <w:contextualSpacing/>
    </w:pPr>
    <w:rPr>
      <w:rFonts w:ascii="宋体" w:hAnsi="宋体"/>
      <w:bCs/>
      <w:kern w:val="2"/>
      <w:sz w:val="21"/>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4"/>
    <customShpInfo spid="_x0000_s3075"/>
    <customShpInfo spid="_x0000_s3079"/>
    <customShpInfo spid="_x0000_s3080"/>
    <customShpInfo spid="_x0000_s3073"/>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C0346D-BD23-4399-BB52-1861F8956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5276</Words>
  <Characters>30076</Characters>
  <Application>Microsoft Office Word</Application>
  <DocSecurity>0</DocSecurity>
  <Lines>250</Lines>
  <Paragraphs>70</Paragraphs>
  <ScaleCrop>false</ScaleCrop>
  <Company>微软中国</Company>
  <LinksUpToDate>false</LinksUpToDate>
  <CharactersWithSpaces>35282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人才培养方案</dc:title>
  <dc:creator>微软用户</dc:creator>
  <cp:lastModifiedBy>JWC000</cp:lastModifiedBy>
  <cp:revision>614</cp:revision>
  <cp:lastPrinted>2023-05-25T03:47:00Z</cp:lastPrinted>
  <dcterms:created xsi:type="dcterms:W3CDTF">2019-07-20T11:13:00Z</dcterms:created>
  <dcterms:modified xsi:type="dcterms:W3CDTF">2023-09-04T09:17:00Z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522622C2C41949988360FFD303EF04CA</vt:lpwstr>
  </property>
</Properties>
</file>